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D6B" w:rsidRDefault="007B5D6B" w:rsidP="007B5D6B">
      <w:pPr>
        <w:pStyle w:val="1"/>
        <w:spacing w:before="74"/>
        <w:ind w:left="0" w:right="605"/>
      </w:pPr>
      <w:r>
        <w:t xml:space="preserve">           Правила подачи и рассмотрения апелляций по р</w:t>
      </w:r>
      <w:bookmarkStart w:id="0" w:name="_GoBack"/>
      <w:bookmarkEnd w:id="0"/>
      <w:r>
        <w:t xml:space="preserve">езультатам   </w:t>
      </w:r>
    </w:p>
    <w:p w:rsidR="007B5D6B" w:rsidRDefault="007B5D6B" w:rsidP="007B5D6B">
      <w:pPr>
        <w:pStyle w:val="1"/>
        <w:spacing w:before="74"/>
        <w:ind w:left="0" w:right="605"/>
      </w:pPr>
      <w:r>
        <w:t xml:space="preserve">        </w:t>
      </w:r>
      <w:r>
        <w:t xml:space="preserve">           </w:t>
      </w:r>
      <w:r>
        <w:t xml:space="preserve"> вступительных </w:t>
      </w:r>
      <w:proofErr w:type="gramStart"/>
      <w:r>
        <w:t>испытаний  на</w:t>
      </w:r>
      <w:proofErr w:type="gramEnd"/>
      <w:r>
        <w:t xml:space="preserve"> 202</w:t>
      </w:r>
      <w:r>
        <w:t>6</w:t>
      </w:r>
      <w:r>
        <w:t>/ 202</w:t>
      </w:r>
      <w:r>
        <w:t>7</w:t>
      </w:r>
      <w:r>
        <w:t xml:space="preserve"> год </w:t>
      </w:r>
    </w:p>
    <w:p w:rsidR="007B5D6B" w:rsidRDefault="007B5D6B" w:rsidP="007B5D6B">
      <w:pPr>
        <w:pStyle w:val="1"/>
        <w:spacing w:before="74"/>
        <w:ind w:left="0" w:right="605"/>
        <w:rPr>
          <w:sz w:val="24"/>
          <w:szCs w:val="24"/>
        </w:rPr>
      </w:pPr>
      <w:r>
        <w:t xml:space="preserve"> </w:t>
      </w:r>
      <w:proofErr w:type="gramStart"/>
      <w:r>
        <w:t xml:space="preserve">в  </w:t>
      </w:r>
      <w:r>
        <w:rPr>
          <w:sz w:val="24"/>
          <w:szCs w:val="24"/>
        </w:rPr>
        <w:t>РГБОУ</w:t>
      </w:r>
      <w:proofErr w:type="gramEnd"/>
      <w:r>
        <w:rPr>
          <w:sz w:val="24"/>
          <w:szCs w:val="24"/>
        </w:rPr>
        <w:t xml:space="preserve"> «КАРАЧАЕВО – ЧЕРКЕССКИЙ МЕДИЦИНСКИЙ КОЛЛЕДЖ»</w:t>
      </w:r>
    </w:p>
    <w:p w:rsidR="007B5D6B" w:rsidRDefault="007B5D6B" w:rsidP="007B5D6B">
      <w:pPr>
        <w:pStyle w:val="a3"/>
        <w:spacing w:before="4"/>
        <w:ind w:left="0" w:firstLine="0"/>
        <w:rPr>
          <w:b/>
          <w:sz w:val="37"/>
        </w:rPr>
      </w:pPr>
    </w:p>
    <w:p w:rsidR="007B5D6B" w:rsidRDefault="007B5D6B" w:rsidP="007B5D6B">
      <w:pPr>
        <w:pStyle w:val="11"/>
        <w:tabs>
          <w:tab w:val="left" w:pos="1360"/>
        </w:tabs>
        <w:spacing w:line="360" w:lineRule="auto"/>
        <w:ind w:firstLine="0"/>
        <w:rPr>
          <w:sz w:val="28"/>
        </w:rPr>
      </w:pPr>
      <w:r>
        <w:rPr>
          <w:sz w:val="28"/>
        </w:rPr>
        <w:t xml:space="preserve">1. По результатам вступительного испытания поступающий имеет право </w:t>
      </w:r>
      <w:r>
        <w:rPr>
          <w:spacing w:val="-3"/>
          <w:sz w:val="28"/>
        </w:rPr>
        <w:t xml:space="preserve">подать </w:t>
      </w:r>
      <w:r>
        <w:rPr>
          <w:sz w:val="28"/>
        </w:rPr>
        <w:t xml:space="preserve">в </w:t>
      </w:r>
      <w:r>
        <w:rPr>
          <w:spacing w:val="-3"/>
          <w:sz w:val="28"/>
        </w:rPr>
        <w:t xml:space="preserve">апелляционную комиссию письменное заявление </w:t>
      </w:r>
      <w:r>
        <w:rPr>
          <w:sz w:val="28"/>
        </w:rPr>
        <w:t xml:space="preserve">о </w:t>
      </w:r>
      <w:r>
        <w:rPr>
          <w:spacing w:val="-3"/>
          <w:sz w:val="28"/>
        </w:rPr>
        <w:t xml:space="preserve">нарушении, </w:t>
      </w:r>
      <w:r>
        <w:rPr>
          <w:sz w:val="28"/>
        </w:rPr>
        <w:t xml:space="preserve">по </w:t>
      </w:r>
      <w:r>
        <w:rPr>
          <w:spacing w:val="-3"/>
          <w:sz w:val="28"/>
        </w:rPr>
        <w:t xml:space="preserve">его мнению, </w:t>
      </w:r>
      <w:r>
        <w:rPr>
          <w:sz w:val="28"/>
        </w:rPr>
        <w:t>установленного порядка проведения вступительного испытания и (или) несогласии с его результатами (далее -</w:t>
      </w:r>
      <w:r>
        <w:rPr>
          <w:spacing w:val="5"/>
          <w:sz w:val="28"/>
        </w:rPr>
        <w:t xml:space="preserve"> </w:t>
      </w:r>
      <w:r>
        <w:rPr>
          <w:sz w:val="28"/>
        </w:rPr>
        <w:t>апелляция).</w:t>
      </w:r>
    </w:p>
    <w:p w:rsidR="007B5D6B" w:rsidRDefault="007B5D6B" w:rsidP="007B5D6B">
      <w:pPr>
        <w:pStyle w:val="11"/>
        <w:tabs>
          <w:tab w:val="left" w:pos="1360"/>
        </w:tabs>
        <w:spacing w:line="360" w:lineRule="auto"/>
        <w:ind w:right="108" w:firstLine="0"/>
        <w:rPr>
          <w:sz w:val="28"/>
        </w:rPr>
      </w:pPr>
      <w:r>
        <w:rPr>
          <w:sz w:val="28"/>
        </w:rPr>
        <w:t xml:space="preserve">2. Рассмотрение апелляции не является пересдачей </w:t>
      </w:r>
      <w:r>
        <w:rPr>
          <w:spacing w:val="-3"/>
          <w:sz w:val="28"/>
        </w:rPr>
        <w:t xml:space="preserve">вступительного </w:t>
      </w:r>
      <w:r>
        <w:rPr>
          <w:sz w:val="28"/>
        </w:rPr>
        <w:t xml:space="preserve">испытания. В ходе рассмотрения апелляции проверяется только правильность оценки </w:t>
      </w:r>
      <w:r>
        <w:rPr>
          <w:spacing w:val="-3"/>
          <w:sz w:val="28"/>
        </w:rPr>
        <w:t xml:space="preserve">результатов </w:t>
      </w:r>
      <w:r>
        <w:rPr>
          <w:sz w:val="28"/>
        </w:rPr>
        <w:t xml:space="preserve">сдачи </w:t>
      </w:r>
      <w:r>
        <w:rPr>
          <w:spacing w:val="-3"/>
          <w:sz w:val="28"/>
        </w:rPr>
        <w:t>вступительного</w:t>
      </w:r>
      <w:r>
        <w:rPr>
          <w:spacing w:val="-5"/>
          <w:sz w:val="28"/>
        </w:rPr>
        <w:t xml:space="preserve"> </w:t>
      </w:r>
      <w:r>
        <w:rPr>
          <w:spacing w:val="-3"/>
          <w:sz w:val="28"/>
        </w:rPr>
        <w:t>испытания.</w:t>
      </w:r>
    </w:p>
    <w:p w:rsidR="007B5D6B" w:rsidRDefault="007B5D6B" w:rsidP="007B5D6B">
      <w:pPr>
        <w:pStyle w:val="11"/>
        <w:tabs>
          <w:tab w:val="left" w:pos="1360"/>
        </w:tabs>
        <w:spacing w:before="6" w:line="360" w:lineRule="auto"/>
        <w:ind w:right="102" w:firstLine="0"/>
        <w:rPr>
          <w:sz w:val="28"/>
        </w:rPr>
      </w:pPr>
      <w:r>
        <w:rPr>
          <w:spacing w:val="-4"/>
          <w:sz w:val="28"/>
        </w:rPr>
        <w:t xml:space="preserve">3. Апелляция подается поступающим лично </w:t>
      </w:r>
      <w:r>
        <w:rPr>
          <w:sz w:val="28"/>
        </w:rPr>
        <w:t xml:space="preserve">на </w:t>
      </w:r>
      <w:r>
        <w:rPr>
          <w:spacing w:val="-4"/>
          <w:sz w:val="28"/>
        </w:rPr>
        <w:t xml:space="preserve">следующий </w:t>
      </w:r>
      <w:r>
        <w:rPr>
          <w:spacing w:val="-3"/>
          <w:sz w:val="28"/>
        </w:rPr>
        <w:t xml:space="preserve">день </w:t>
      </w:r>
      <w:r>
        <w:rPr>
          <w:spacing w:val="-5"/>
          <w:sz w:val="28"/>
        </w:rPr>
        <w:t xml:space="preserve">после </w:t>
      </w:r>
      <w:r>
        <w:rPr>
          <w:spacing w:val="-3"/>
          <w:sz w:val="28"/>
        </w:rPr>
        <w:t xml:space="preserve">объявления результата вступительного испытания. При этом поступающий имеет </w:t>
      </w:r>
      <w:r>
        <w:rPr>
          <w:sz w:val="28"/>
        </w:rPr>
        <w:t xml:space="preserve">право ознакомиться со своей работой, выполненной в ходе вступительного испытания, в </w:t>
      </w:r>
      <w:r>
        <w:rPr>
          <w:spacing w:val="-3"/>
          <w:sz w:val="28"/>
        </w:rPr>
        <w:t xml:space="preserve">порядке, установленным положением </w:t>
      </w:r>
      <w:r>
        <w:rPr>
          <w:sz w:val="28"/>
        </w:rPr>
        <w:t xml:space="preserve">об </w:t>
      </w:r>
      <w:r>
        <w:rPr>
          <w:spacing w:val="-3"/>
          <w:sz w:val="28"/>
        </w:rPr>
        <w:t xml:space="preserve">апелляционной комиссии Колледжа. Приемная комиссия обеспечивает прием апелляций </w:t>
      </w:r>
      <w:r>
        <w:rPr>
          <w:sz w:val="28"/>
        </w:rPr>
        <w:t xml:space="preserve">в </w:t>
      </w:r>
      <w:r>
        <w:rPr>
          <w:spacing w:val="-3"/>
          <w:sz w:val="28"/>
        </w:rPr>
        <w:t>течение всего рабочего</w:t>
      </w:r>
      <w:r>
        <w:rPr>
          <w:spacing w:val="-18"/>
          <w:sz w:val="28"/>
        </w:rPr>
        <w:t xml:space="preserve"> </w:t>
      </w:r>
      <w:r>
        <w:rPr>
          <w:sz w:val="28"/>
        </w:rPr>
        <w:t>дня.</w:t>
      </w:r>
    </w:p>
    <w:p w:rsidR="007B5D6B" w:rsidRDefault="007B5D6B" w:rsidP="007B5D6B">
      <w:pPr>
        <w:pStyle w:val="11"/>
        <w:tabs>
          <w:tab w:val="left" w:pos="1360"/>
        </w:tabs>
        <w:spacing w:line="360" w:lineRule="auto"/>
        <w:ind w:right="101" w:firstLine="0"/>
        <w:rPr>
          <w:sz w:val="28"/>
        </w:rPr>
      </w:pPr>
      <w:r>
        <w:rPr>
          <w:sz w:val="28"/>
        </w:rPr>
        <w:t xml:space="preserve">4. В апелляционную комиссию при рассмотрении апелляций рекомендуется включать в качестве независимых экспертов представителей органов исполнительной </w:t>
      </w:r>
      <w:r>
        <w:rPr>
          <w:spacing w:val="-3"/>
          <w:sz w:val="28"/>
        </w:rPr>
        <w:t xml:space="preserve">власти КЧР, осуществляющих государственное управление </w:t>
      </w:r>
      <w:r>
        <w:rPr>
          <w:sz w:val="28"/>
        </w:rPr>
        <w:t>в сфере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образования.</w:t>
      </w:r>
    </w:p>
    <w:p w:rsidR="007B5D6B" w:rsidRDefault="007B5D6B" w:rsidP="007B5D6B">
      <w:pPr>
        <w:pStyle w:val="11"/>
        <w:tabs>
          <w:tab w:val="left" w:pos="1360"/>
        </w:tabs>
        <w:spacing w:line="360" w:lineRule="auto"/>
        <w:ind w:firstLine="0"/>
        <w:rPr>
          <w:sz w:val="28"/>
        </w:rPr>
      </w:pPr>
      <w:r>
        <w:rPr>
          <w:sz w:val="28"/>
        </w:rPr>
        <w:t xml:space="preserve">5. Поступающий имеет право присутствовать при </w:t>
      </w:r>
      <w:r>
        <w:rPr>
          <w:spacing w:val="-2"/>
          <w:sz w:val="28"/>
        </w:rPr>
        <w:t xml:space="preserve">рассмотрении </w:t>
      </w:r>
      <w:r>
        <w:rPr>
          <w:sz w:val="28"/>
        </w:rPr>
        <w:t xml:space="preserve">апелляции. Поступающий должен иметь при </w:t>
      </w:r>
      <w:proofErr w:type="gramStart"/>
      <w:r>
        <w:rPr>
          <w:sz w:val="28"/>
        </w:rPr>
        <w:t>себе  документ</w:t>
      </w:r>
      <w:proofErr w:type="gramEnd"/>
      <w:r>
        <w:rPr>
          <w:sz w:val="28"/>
        </w:rPr>
        <w:t xml:space="preserve">, удостоверяющий его личность и </w:t>
      </w:r>
      <w:r>
        <w:rPr>
          <w:spacing w:val="-3"/>
          <w:sz w:val="28"/>
        </w:rPr>
        <w:t>экзаменационный</w:t>
      </w:r>
      <w:r>
        <w:rPr>
          <w:spacing w:val="14"/>
          <w:sz w:val="28"/>
        </w:rPr>
        <w:t xml:space="preserve"> </w:t>
      </w:r>
      <w:r>
        <w:rPr>
          <w:spacing w:val="-3"/>
          <w:sz w:val="28"/>
        </w:rPr>
        <w:t>лист.</w:t>
      </w:r>
      <w:r>
        <w:rPr>
          <w:sz w:val="28"/>
        </w:rPr>
        <w:t xml:space="preserve"> С несовершеннолетним поступающим </w:t>
      </w:r>
      <w:proofErr w:type="gramStart"/>
      <w:r>
        <w:rPr>
          <w:sz w:val="28"/>
        </w:rPr>
        <w:t>имеет  право</w:t>
      </w:r>
      <w:proofErr w:type="gramEnd"/>
      <w:r>
        <w:rPr>
          <w:sz w:val="28"/>
        </w:rPr>
        <w:t xml:space="preserve"> присутствовать один из </w:t>
      </w:r>
      <w:r>
        <w:rPr>
          <w:spacing w:val="-3"/>
          <w:sz w:val="28"/>
        </w:rPr>
        <w:t>родителей (законных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представителей).</w:t>
      </w:r>
    </w:p>
    <w:p w:rsidR="007B5D6B" w:rsidRDefault="007B5D6B" w:rsidP="007B5D6B">
      <w:pPr>
        <w:pStyle w:val="11"/>
        <w:tabs>
          <w:tab w:val="left" w:pos="1360"/>
        </w:tabs>
        <w:spacing w:line="360" w:lineRule="auto"/>
        <w:ind w:firstLine="0"/>
        <w:rPr>
          <w:spacing w:val="-3"/>
          <w:sz w:val="28"/>
        </w:rPr>
      </w:pPr>
      <w:r>
        <w:rPr>
          <w:spacing w:val="-3"/>
          <w:sz w:val="28"/>
        </w:rPr>
        <w:t xml:space="preserve">6. После рассмотрения апелляции выносится решение апелляционной комиссии </w:t>
      </w:r>
      <w:r>
        <w:rPr>
          <w:sz w:val="28"/>
        </w:rPr>
        <w:t xml:space="preserve">об </w:t>
      </w:r>
      <w:r>
        <w:rPr>
          <w:spacing w:val="-3"/>
          <w:sz w:val="28"/>
        </w:rPr>
        <w:t xml:space="preserve">оценке </w:t>
      </w:r>
      <w:r>
        <w:rPr>
          <w:sz w:val="28"/>
        </w:rPr>
        <w:t xml:space="preserve">по </w:t>
      </w:r>
      <w:r>
        <w:rPr>
          <w:spacing w:val="-3"/>
          <w:sz w:val="28"/>
        </w:rPr>
        <w:t>вступительному</w:t>
      </w:r>
      <w:r>
        <w:rPr>
          <w:spacing w:val="-20"/>
          <w:sz w:val="28"/>
        </w:rPr>
        <w:t xml:space="preserve"> </w:t>
      </w:r>
      <w:r>
        <w:rPr>
          <w:spacing w:val="-3"/>
          <w:sz w:val="28"/>
        </w:rPr>
        <w:t xml:space="preserve">испытанию. </w:t>
      </w:r>
    </w:p>
    <w:p w:rsidR="007B5D6B" w:rsidRDefault="007B5D6B" w:rsidP="007B5D6B">
      <w:pPr>
        <w:pStyle w:val="11"/>
        <w:tabs>
          <w:tab w:val="left" w:pos="1360"/>
        </w:tabs>
        <w:spacing w:line="360" w:lineRule="auto"/>
        <w:ind w:firstLine="0"/>
        <w:rPr>
          <w:sz w:val="28"/>
        </w:rPr>
      </w:pPr>
      <w:r>
        <w:rPr>
          <w:spacing w:val="-3"/>
          <w:sz w:val="28"/>
        </w:rPr>
        <w:t xml:space="preserve">7. Решение принимается большинством голосов от числа лиц, входящих в состав апелляционной комиссии и присутствующих на заседании. При равенстве голосов решающим </w:t>
      </w:r>
      <w:proofErr w:type="gramStart"/>
      <w:r>
        <w:rPr>
          <w:spacing w:val="-3"/>
          <w:sz w:val="28"/>
        </w:rPr>
        <w:t>является  голос</w:t>
      </w:r>
      <w:proofErr w:type="gramEnd"/>
      <w:r>
        <w:rPr>
          <w:spacing w:val="-3"/>
          <w:sz w:val="28"/>
        </w:rPr>
        <w:t xml:space="preserve"> председательствующего на заседании апелляционной комиссии.</w:t>
      </w:r>
    </w:p>
    <w:p w:rsidR="007B5D6B" w:rsidRDefault="007B5D6B" w:rsidP="007B5D6B">
      <w:pPr>
        <w:pStyle w:val="a3"/>
        <w:spacing w:line="360" w:lineRule="auto"/>
        <w:ind w:firstLine="0"/>
        <w:rPr>
          <w:b/>
          <w:sz w:val="24"/>
          <w:szCs w:val="24"/>
        </w:rPr>
      </w:pPr>
      <w:r>
        <w:t xml:space="preserve">Оформленное протоколом решение апелляционной комиссии доводится </w:t>
      </w:r>
      <w:proofErr w:type="gramStart"/>
      <w:r>
        <w:t>до сведения</w:t>
      </w:r>
      <w:proofErr w:type="gramEnd"/>
      <w:r>
        <w:t xml:space="preserve"> поступающего (под роспись).</w:t>
      </w:r>
      <w:r>
        <w:rPr>
          <w:sz w:val="32"/>
          <w:szCs w:val="32"/>
        </w:rPr>
        <w:t xml:space="preserve">                                         </w:t>
      </w:r>
    </w:p>
    <w:p w:rsidR="007B5D6B" w:rsidRDefault="007B5D6B" w:rsidP="007B5D6B"/>
    <w:p w:rsidR="00993E5D" w:rsidRDefault="00993E5D"/>
    <w:sectPr w:rsidR="00993E5D" w:rsidSect="007B5D6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6DF"/>
    <w:rsid w:val="002876DF"/>
    <w:rsid w:val="007B5D6B"/>
    <w:rsid w:val="009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22040"/>
  <w15:chartTrackingRefBased/>
  <w15:docId w15:val="{7280AF9A-8438-4AE6-A26D-3E4F02CE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D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7B5D6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5D6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7B5D6B"/>
    <w:pPr>
      <w:widowControl w:val="0"/>
      <w:autoSpaceDE w:val="0"/>
      <w:autoSpaceDN w:val="0"/>
      <w:spacing w:after="0" w:line="240" w:lineRule="auto"/>
      <w:ind w:left="101" w:firstLine="566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7B5D6B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99"/>
    <w:semiHidden/>
    <w:rsid w:val="007B5D6B"/>
    <w:pPr>
      <w:widowControl w:val="0"/>
      <w:autoSpaceDE w:val="0"/>
      <w:autoSpaceDN w:val="0"/>
      <w:spacing w:after="0" w:line="240" w:lineRule="auto"/>
      <w:ind w:left="101" w:right="106" w:firstLine="566"/>
      <w:jc w:val="both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1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2026-02-25T12:09:00Z</dcterms:created>
  <dcterms:modified xsi:type="dcterms:W3CDTF">2026-02-25T12:10:00Z</dcterms:modified>
</cp:coreProperties>
</file>