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E" w:rsidRDefault="005010CE" w:rsidP="005010CE">
      <w:pPr>
        <w:pStyle w:val="a3"/>
        <w:tabs>
          <w:tab w:val="left" w:pos="1134"/>
        </w:tabs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Экзаменационные вопросы по ПМ.02 Лечебная деятельность </w:t>
      </w:r>
    </w:p>
    <w:p w:rsidR="005010CE" w:rsidRDefault="005010CE" w:rsidP="005010CE">
      <w:pPr>
        <w:pStyle w:val="a3"/>
        <w:tabs>
          <w:tab w:val="left" w:pos="1134"/>
        </w:tabs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02.01. Лечение больных терапевтического профиля </w:t>
      </w:r>
    </w:p>
    <w:p w:rsidR="005010CE" w:rsidRDefault="005010CE" w:rsidP="005010CE">
      <w:pPr>
        <w:pStyle w:val="a3"/>
        <w:tabs>
          <w:tab w:val="left" w:pos="1134"/>
        </w:tabs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курс </w:t>
      </w:r>
    </w:p>
    <w:p w:rsidR="005010CE" w:rsidRDefault="005010CE" w:rsidP="005010CE">
      <w:pPr>
        <w:pStyle w:val="a3"/>
        <w:tabs>
          <w:tab w:val="left" w:pos="1134"/>
        </w:tabs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Лечение трахеитов – этиология,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  <w:proofErr w:type="gramEnd"/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острых бронхитов–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хронических бронхитов–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ХОБЛ–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эмфиземы легких–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очаговых пневмоний–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 xml:space="preserve"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</w:t>
      </w:r>
      <w:r>
        <w:rPr>
          <w:rFonts w:ascii="Times New Roman" w:hAnsi="Times New Roman"/>
          <w:sz w:val="28"/>
          <w:szCs w:val="28"/>
        </w:rPr>
        <w:lastRenderedPageBreak/>
        <w:t>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крупозной пневмонии–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абсцесса легких–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бронхоэктатической болезни–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сухого плеврита–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экссудативного плеврита–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БА–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Лечение ДН–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пороков сердца–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ределение, этиология, патогенез, клинические признаки, диагностика, осложнения, особенности амбулаторного лечения, контроль и оценка активности лечения, тактика фельдшера, показания и противопоказания к госпитализации, реабилитация, профилактика.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Лечение ревматизма (острая ревматическая атака) – этиология, патогенез, классификация, клинические признаки, диагностика, осложнения, особенности амбулаторного и стационарного лечения, контроль и оценка эффективности лечения, тактика фельдшера, показания и противопоказания к госпитализации.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Реабилитация, диспансеризация. Профилактика ревматизма.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митрального стеноза – этиология, патогенез, гемодинамика, клинические особенности, диагностика,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митральной недостаточности – этиология, патогенез, гемодинамика, клинические особенности, диагностика,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аортальной недостаточности–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гемодинамика, клинические особенности, диагностика,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Лечение аортального стеноза–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гемодинамика, клинические особенности, диагностика,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эндокардитов – этиология,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миокардитов–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перикардитов–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/>
          <w:sz w:val="28"/>
          <w:szCs w:val="28"/>
        </w:rPr>
        <w:t>кардиомиопатий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миокардиодистрофии - этиология,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гипертонической болезни–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Лечение атеросклероза–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ИБС–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стенокардии–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>иология, патогенез, классификация, клиника, диагностика осложнения. Функциональные классы стенокардии.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инфаркта миокарда–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gramEnd"/>
      <w:r>
        <w:rPr>
          <w:rFonts w:ascii="Times New Roman" w:hAnsi="Times New Roman"/>
          <w:sz w:val="28"/>
          <w:szCs w:val="28"/>
        </w:rPr>
        <w:t xml:space="preserve">иология, патогенез, классификация, клиника, диагностика осложнения. </w:t>
      </w:r>
      <w:proofErr w:type="spellStart"/>
      <w:r>
        <w:rPr>
          <w:rFonts w:ascii="Times New Roman" w:hAnsi="Times New Roman"/>
          <w:sz w:val="28"/>
          <w:szCs w:val="28"/>
        </w:rPr>
        <w:t>Атипичные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инфаркта миокарда.  Особенности  амбулаторного и стационарного лечения, тактика фельдшера, показания и противопоказания к госпитализации. Реабилитация диспансеризация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Лечение острой сердечно – сосудистой недостаточност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этиология, патогенез, классификация, клиника, особенности течения, диагностика.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Сердечная астма – определение, этиология, патогенез, клинические особенности, оказание доврачебной неотложной помощи,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 легког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определение, этиология, патогенез, клинические особенности, оказание доврачебной неотложной помощи,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шок – определение, этиология, патогенез, клинические особенности, оказание доврачебной неотложной помощи,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Обморок – определение, этиология, патогенез, клинические особенности, оказание доврачебной неотложной помощи,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Коллапс – определение, этиология, патогенез, клинические особенности, оказание доврачебной неотложной помощи,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Лечение хронической сердечной недостаточности – этиология, патогенез, классификация, особенности течения, диагностика, осложнения, особенности амбулаторного и стационарного лечения, уход за больным: контроль и оценка эффективности лечения, тактика фельдшера, показания и противопоказания к госпитализации.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Реабилитация и диспансеризация.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Приступы БА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Астматический статус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Легочное кровотечение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Приступы стенокардии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5010CE" w:rsidRDefault="005010CE" w:rsidP="005010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миокарда – этиология, патогенез, клинические признаки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 доврачебной неотложной помощи. Тактика фельдшера.</w:t>
      </w:r>
    </w:p>
    <w:p w:rsidR="00BE2474" w:rsidRPr="005010CE" w:rsidRDefault="005010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0CE">
        <w:rPr>
          <w:rFonts w:ascii="Times New Roman" w:hAnsi="Times New Roman" w:cs="Times New Roman"/>
          <w:b/>
          <w:i/>
          <w:sz w:val="28"/>
          <w:szCs w:val="28"/>
        </w:rPr>
        <w:t>Преподаватель Джанкезова Д.Р.</w:t>
      </w:r>
    </w:p>
    <w:sectPr w:rsidR="00BE2474" w:rsidRPr="005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120"/>
    <w:multiLevelType w:val="hybridMultilevel"/>
    <w:tmpl w:val="12AA5476"/>
    <w:lvl w:ilvl="0" w:tplc="C6C62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010CE"/>
    <w:rsid w:val="005010CE"/>
    <w:rsid w:val="00B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010C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5010C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8159</Characters>
  <Application>Microsoft Office Word</Application>
  <DocSecurity>0</DocSecurity>
  <Lines>67</Lines>
  <Paragraphs>19</Paragraphs>
  <ScaleCrop>false</ScaleCrop>
  <Company>Hewlett-Packard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2</cp:revision>
  <dcterms:created xsi:type="dcterms:W3CDTF">2019-05-20T19:52:00Z</dcterms:created>
  <dcterms:modified xsi:type="dcterms:W3CDTF">2019-05-20T19:53:00Z</dcterms:modified>
</cp:coreProperties>
</file>