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F2" w:rsidRDefault="003D21F2" w:rsidP="003D21F2">
      <w:pPr>
        <w:pStyle w:val="a5"/>
        <w:tabs>
          <w:tab w:val="left" w:pos="643"/>
        </w:tabs>
        <w:spacing w:before="72" w:line="360" w:lineRule="auto"/>
        <w:ind w:left="642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АННОТАЦИЯ ПАСПОРТ </w:t>
      </w:r>
      <w:r>
        <w:rPr>
          <w:b/>
          <w:spacing w:val="-9"/>
          <w:sz w:val="28"/>
        </w:rPr>
        <w:t xml:space="preserve">РАБОЧЕЙ </w:t>
      </w:r>
      <w:r>
        <w:rPr>
          <w:b/>
          <w:spacing w:val="-7"/>
          <w:sz w:val="28"/>
        </w:rPr>
        <w:t xml:space="preserve">ПРОГРАММЫ </w:t>
      </w:r>
      <w:r>
        <w:rPr>
          <w:b/>
          <w:sz w:val="28"/>
        </w:rPr>
        <w:t>УЧЕБНОЙ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D21F2" w:rsidRDefault="003D21F2" w:rsidP="003D21F2">
      <w:pPr>
        <w:pBdr>
          <w:bottom w:val="single" w:sz="12" w:space="1" w:color="auto"/>
        </w:pBdr>
        <w:spacing w:line="360" w:lineRule="auto"/>
        <w:ind w:left="153"/>
        <w:jc w:val="center"/>
        <w:rPr>
          <w:b/>
          <w:sz w:val="28"/>
        </w:rPr>
      </w:pPr>
      <w:proofErr w:type="spellStart"/>
      <w:r>
        <w:rPr>
          <w:b/>
          <w:sz w:val="28"/>
        </w:rPr>
        <w:t>Парафармацевтическая</w:t>
      </w:r>
      <w:proofErr w:type="spellEnd"/>
      <w:r>
        <w:rPr>
          <w:b/>
          <w:sz w:val="28"/>
        </w:rPr>
        <w:t xml:space="preserve"> продукция</w:t>
      </w:r>
    </w:p>
    <w:p w:rsidR="003D21F2" w:rsidRDefault="003D21F2" w:rsidP="003D21F2">
      <w:pPr>
        <w:spacing w:line="360" w:lineRule="auto"/>
        <w:rPr>
          <w:b/>
          <w:sz w:val="28"/>
          <w:u w:val="single"/>
        </w:rPr>
      </w:pPr>
    </w:p>
    <w:p w:rsidR="003D21F2" w:rsidRDefault="003D21F2" w:rsidP="003D21F2">
      <w:pPr>
        <w:spacing w:line="360" w:lineRule="auto"/>
        <w:ind w:left="153"/>
        <w:rPr>
          <w:b/>
          <w:sz w:val="28"/>
        </w:rPr>
      </w:pPr>
      <w:r w:rsidRPr="00337C42">
        <w:rPr>
          <w:b/>
          <w:sz w:val="28"/>
        </w:rPr>
        <w:t>1.1</w:t>
      </w:r>
      <w:r>
        <w:rPr>
          <w:b/>
          <w:sz w:val="28"/>
        </w:rPr>
        <w:t>. Область применения рабочей программы.</w:t>
      </w:r>
    </w:p>
    <w:p w:rsidR="003D21F2" w:rsidRPr="00337C42" w:rsidRDefault="003D21F2" w:rsidP="003D21F2">
      <w:pPr>
        <w:spacing w:before="156" w:line="360" w:lineRule="auto"/>
        <w:ind w:left="119" w:right="456" w:firstLine="566"/>
        <w:jc w:val="both"/>
        <w:rPr>
          <w:sz w:val="28"/>
          <w:szCs w:val="28"/>
        </w:rPr>
      </w:pPr>
      <w:r w:rsidRPr="00337C42">
        <w:rPr>
          <w:sz w:val="28"/>
          <w:szCs w:val="28"/>
        </w:rPr>
        <w:t>Рабочая программа учебной дисциплины «</w:t>
      </w:r>
      <w:proofErr w:type="spellStart"/>
      <w:r w:rsidRPr="00337C42">
        <w:rPr>
          <w:sz w:val="28"/>
          <w:szCs w:val="28"/>
        </w:rPr>
        <w:t>Парафармацевтическая</w:t>
      </w:r>
      <w:proofErr w:type="spellEnd"/>
      <w:r w:rsidRPr="00337C42">
        <w:rPr>
          <w:sz w:val="28"/>
          <w:szCs w:val="28"/>
        </w:rPr>
        <w:t xml:space="preserve"> продукция» является</w:t>
      </w:r>
      <w:r>
        <w:rPr>
          <w:sz w:val="28"/>
          <w:szCs w:val="28"/>
        </w:rPr>
        <w:t xml:space="preserve"> вариативной</w:t>
      </w:r>
      <w:r w:rsidRPr="00337C42">
        <w:rPr>
          <w:sz w:val="28"/>
          <w:szCs w:val="28"/>
        </w:rPr>
        <w:t xml:space="preserve"> частью основной образовательной программы </w:t>
      </w:r>
      <w:r w:rsidRPr="00337C42">
        <w:rPr>
          <w:spacing w:val="-5"/>
          <w:sz w:val="28"/>
          <w:szCs w:val="28"/>
        </w:rPr>
        <w:t xml:space="preserve">подготовки </w:t>
      </w:r>
      <w:r w:rsidRPr="00337C42">
        <w:rPr>
          <w:sz w:val="28"/>
          <w:szCs w:val="28"/>
        </w:rPr>
        <w:t xml:space="preserve">специалистов среднего </w:t>
      </w:r>
      <w:r>
        <w:rPr>
          <w:sz w:val="28"/>
          <w:szCs w:val="28"/>
        </w:rPr>
        <w:t xml:space="preserve">звена </w:t>
      </w:r>
      <w:r w:rsidRPr="00337C42">
        <w:rPr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 xml:space="preserve">ФГОС </w:t>
      </w:r>
      <w:r w:rsidRPr="00337C42">
        <w:rPr>
          <w:sz w:val="28"/>
          <w:szCs w:val="28"/>
        </w:rPr>
        <w:t>СПО:</w:t>
      </w:r>
    </w:p>
    <w:p w:rsidR="003D21F2" w:rsidRDefault="003D21F2" w:rsidP="003D21F2">
      <w:pPr>
        <w:pStyle w:val="1"/>
        <w:tabs>
          <w:tab w:val="left" w:pos="5296"/>
        </w:tabs>
        <w:spacing w:line="360" w:lineRule="auto"/>
        <w:ind w:left="1096"/>
        <w:jc w:val="both"/>
      </w:pPr>
      <w:r>
        <w:pict>
          <v:line id="_x0000_s1026" style="position:absolute;left:0;text-align:left;z-index:251660288;mso-position-horizontal-relative:page" from="36.95pt,15.25pt" to="567.6pt,15.25pt" strokeweight="1.2pt">
            <w10:wrap anchorx="page"/>
          </v:line>
        </w:pict>
      </w:r>
      <w:r>
        <w:t>33.02.01.</w:t>
      </w:r>
      <w:r>
        <w:tab/>
        <w:t>Фармация</w:t>
      </w:r>
    </w:p>
    <w:p w:rsidR="003D21F2" w:rsidRDefault="003D21F2" w:rsidP="003D21F2">
      <w:pPr>
        <w:pStyle w:val="a3"/>
        <w:spacing w:before="5" w:line="360" w:lineRule="auto"/>
      </w:pPr>
    </w:p>
    <w:p w:rsidR="003D21F2" w:rsidRDefault="003D21F2" w:rsidP="003D21F2">
      <w:pPr>
        <w:pStyle w:val="1"/>
        <w:numPr>
          <w:ilvl w:val="1"/>
          <w:numId w:val="2"/>
        </w:numPr>
        <w:tabs>
          <w:tab w:val="left" w:pos="579"/>
          <w:tab w:val="left" w:pos="1727"/>
          <w:tab w:val="left" w:pos="3698"/>
          <w:tab w:val="left" w:pos="4214"/>
          <w:tab w:val="left" w:pos="5854"/>
          <w:tab w:val="left" w:pos="7393"/>
        </w:tabs>
        <w:spacing w:line="360" w:lineRule="auto"/>
        <w:ind w:right="254" w:firstLine="0"/>
      </w:pPr>
      <w:r>
        <w:t>Место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основной</w:t>
      </w:r>
      <w:r>
        <w:tab/>
      </w:r>
      <w:r>
        <w:rPr>
          <w:spacing w:val="-1"/>
        </w:rPr>
        <w:t xml:space="preserve">профессиональной </w:t>
      </w:r>
      <w:r>
        <w:t>образовательной программы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3D21F2" w:rsidRDefault="003D21F2" w:rsidP="003D21F2">
      <w:pPr>
        <w:pStyle w:val="a3"/>
        <w:spacing w:before="255" w:line="360" w:lineRule="auto"/>
        <w:ind w:left="153" w:right="241"/>
        <w:jc w:val="both"/>
        <w:rPr>
          <w:spacing w:val="-4"/>
        </w:rPr>
      </w:pPr>
      <w:r>
        <w:t>Учебная дисциплина «</w:t>
      </w:r>
      <w:proofErr w:type="spellStart"/>
      <w:r>
        <w:t>Парафармацевтическая</w:t>
      </w:r>
      <w:proofErr w:type="spellEnd"/>
      <w:r>
        <w:t xml:space="preserve"> продукция» принадлежит к профессиональному учебному циклу </w:t>
      </w:r>
      <w:proofErr w:type="spellStart"/>
      <w:r>
        <w:t>общепрофессиональных</w:t>
      </w:r>
      <w:proofErr w:type="spellEnd"/>
      <w:r>
        <w:t xml:space="preserve"> дисциплин</w:t>
      </w:r>
      <w:r>
        <w:rPr>
          <w:spacing w:val="-4"/>
        </w:rPr>
        <w:t>.</w:t>
      </w:r>
    </w:p>
    <w:p w:rsidR="003D21F2" w:rsidRDefault="003D21F2" w:rsidP="003D21F2">
      <w:pPr>
        <w:pStyle w:val="1"/>
        <w:numPr>
          <w:ilvl w:val="1"/>
          <w:numId w:val="2"/>
        </w:numPr>
        <w:tabs>
          <w:tab w:val="left" w:pos="739"/>
        </w:tabs>
        <w:spacing w:line="360" w:lineRule="auto"/>
        <w:ind w:right="232" w:firstLine="0"/>
        <w:jc w:val="both"/>
      </w:pPr>
      <w:r>
        <w:t xml:space="preserve">Цели и </w:t>
      </w:r>
      <w:r>
        <w:rPr>
          <w:spacing w:val="-3"/>
        </w:rPr>
        <w:t xml:space="preserve">задачи </w:t>
      </w:r>
      <w:r>
        <w:t xml:space="preserve">дисциплины – требования к </w:t>
      </w:r>
      <w:r>
        <w:rPr>
          <w:spacing w:val="-4"/>
        </w:rPr>
        <w:t>результатам</w:t>
      </w:r>
      <w:r>
        <w:rPr>
          <w:spacing w:val="62"/>
        </w:rPr>
        <w:t xml:space="preserve"> </w:t>
      </w:r>
      <w:r>
        <w:t>освоения дисциплины:</w:t>
      </w:r>
    </w:p>
    <w:p w:rsidR="003D21F2" w:rsidRDefault="003D21F2" w:rsidP="003D21F2">
      <w:pPr>
        <w:pStyle w:val="a3"/>
        <w:spacing w:line="360" w:lineRule="auto"/>
        <w:ind w:left="153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3D21F2" w:rsidRDefault="003D21F2" w:rsidP="003D21F2">
      <w:pPr>
        <w:pStyle w:val="a3"/>
        <w:spacing w:line="360" w:lineRule="auto"/>
        <w:ind w:left="153"/>
      </w:pPr>
      <w:r>
        <w:rPr>
          <w:spacing w:val="-71"/>
          <w:u w:val="single"/>
        </w:rPr>
        <w:t xml:space="preserve"> </w:t>
      </w:r>
      <w:r>
        <w:rPr>
          <w:b/>
        </w:rPr>
        <w:t>у</w:t>
      </w:r>
      <w:r w:rsidRPr="00337C42">
        <w:rPr>
          <w:b/>
        </w:rPr>
        <w:t>меть</w:t>
      </w:r>
      <w:r>
        <w:rPr>
          <w:u w:val="single"/>
        </w:rPr>
        <w:t>: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87"/>
        </w:tabs>
        <w:spacing w:before="2" w:line="360" w:lineRule="auto"/>
        <w:ind w:left="386" w:hanging="167"/>
        <w:rPr>
          <w:sz w:val="28"/>
        </w:rPr>
      </w:pPr>
      <w:r>
        <w:rPr>
          <w:sz w:val="28"/>
        </w:rPr>
        <w:t>анализировать влияние питания на организм современного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человека: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89"/>
        </w:tabs>
        <w:spacing w:line="360" w:lineRule="auto"/>
        <w:ind w:right="1395" w:hanging="212"/>
        <w:rPr>
          <w:sz w:val="28"/>
        </w:rPr>
      </w:pPr>
      <w:r>
        <w:rPr>
          <w:sz w:val="28"/>
        </w:rPr>
        <w:t>анализировать роль влияния биологически активных добавок к</w:t>
      </w:r>
      <w:r>
        <w:rPr>
          <w:spacing w:val="-59"/>
          <w:sz w:val="28"/>
        </w:rPr>
        <w:t xml:space="preserve"> </w:t>
      </w:r>
      <w:r>
        <w:rPr>
          <w:sz w:val="28"/>
        </w:rPr>
        <w:t>пище на 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89"/>
        </w:tabs>
        <w:spacing w:line="360" w:lineRule="auto"/>
        <w:ind w:right="2255" w:hanging="212"/>
        <w:rPr>
          <w:sz w:val="28"/>
        </w:rPr>
      </w:pPr>
      <w:r>
        <w:rPr>
          <w:sz w:val="28"/>
        </w:rPr>
        <w:t xml:space="preserve">применять </w:t>
      </w:r>
      <w:r>
        <w:rPr>
          <w:spacing w:val="-4"/>
          <w:sz w:val="28"/>
        </w:rPr>
        <w:t xml:space="preserve">методы </w:t>
      </w:r>
      <w:r>
        <w:rPr>
          <w:sz w:val="28"/>
        </w:rPr>
        <w:t xml:space="preserve">лечения </w:t>
      </w:r>
      <w:proofErr w:type="spellStart"/>
      <w:r>
        <w:rPr>
          <w:sz w:val="28"/>
        </w:rPr>
        <w:t>аромотерапией</w:t>
      </w:r>
      <w:proofErr w:type="spellEnd"/>
      <w:r>
        <w:rPr>
          <w:sz w:val="28"/>
        </w:rPr>
        <w:t>, ампелотерапией</w:t>
      </w:r>
      <w:r>
        <w:rPr>
          <w:spacing w:val="-4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гирудотерапией;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89"/>
        </w:tabs>
        <w:spacing w:line="360" w:lineRule="auto"/>
        <w:ind w:left="153" w:right="1426" w:firstLine="67"/>
        <w:jc w:val="both"/>
        <w:rPr>
          <w:b/>
          <w:i/>
          <w:sz w:val="28"/>
        </w:rPr>
      </w:pPr>
      <w:proofErr w:type="spellStart"/>
      <w:r>
        <w:rPr>
          <w:sz w:val="28"/>
        </w:rPr>
        <w:t>примененять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парафармацевтические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нутрицевтические</w:t>
      </w:r>
      <w:proofErr w:type="spellEnd"/>
      <w:r>
        <w:rPr>
          <w:spacing w:val="-57"/>
          <w:sz w:val="28"/>
        </w:rPr>
        <w:t xml:space="preserve">   </w:t>
      </w:r>
      <w:r>
        <w:rPr>
          <w:sz w:val="28"/>
        </w:rPr>
        <w:t xml:space="preserve">препараты. В </w:t>
      </w:r>
      <w:r>
        <w:rPr>
          <w:spacing w:val="-5"/>
          <w:sz w:val="28"/>
        </w:rPr>
        <w:t xml:space="preserve">результате </w:t>
      </w:r>
      <w:r>
        <w:rPr>
          <w:sz w:val="28"/>
        </w:rPr>
        <w:t xml:space="preserve">освоения учебной дисциплины обучающийся </w:t>
      </w:r>
      <w:r>
        <w:rPr>
          <w:spacing w:val="-3"/>
          <w:sz w:val="28"/>
        </w:rPr>
        <w:t xml:space="preserve">должен </w:t>
      </w:r>
      <w:r>
        <w:rPr>
          <w:b/>
          <w:sz w:val="28"/>
        </w:rPr>
        <w:t>зн</w:t>
      </w:r>
      <w:r w:rsidRPr="00337C42">
        <w:rPr>
          <w:b/>
          <w:sz w:val="28"/>
        </w:rPr>
        <w:t>ать</w:t>
      </w:r>
      <w:r>
        <w:rPr>
          <w:b/>
          <w:i/>
          <w:sz w:val="28"/>
        </w:rPr>
        <w:t>: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541"/>
          <w:tab w:val="left" w:pos="543"/>
          <w:tab w:val="left" w:pos="1804"/>
          <w:tab w:val="left" w:pos="4894"/>
          <w:tab w:val="left" w:pos="6538"/>
          <w:tab w:val="left" w:pos="8720"/>
        </w:tabs>
        <w:spacing w:line="360" w:lineRule="auto"/>
        <w:ind w:left="153" w:right="258" w:firstLine="0"/>
        <w:rPr>
          <w:rFonts w:ascii="Calibri" w:hAnsi="Calibri"/>
          <w:sz w:val="28"/>
        </w:rPr>
      </w:pPr>
      <w:r>
        <w:rPr>
          <w:sz w:val="28"/>
        </w:rPr>
        <w:t>понятие</w:t>
      </w:r>
      <w:r>
        <w:rPr>
          <w:sz w:val="28"/>
        </w:rPr>
        <w:tab/>
      </w:r>
      <w:proofErr w:type="spellStart"/>
      <w:r>
        <w:rPr>
          <w:sz w:val="28"/>
        </w:rPr>
        <w:t>Парафармацевтическая</w:t>
      </w:r>
      <w:proofErr w:type="spellEnd"/>
      <w:r>
        <w:rPr>
          <w:sz w:val="28"/>
        </w:rPr>
        <w:tab/>
        <w:t>продукция,</w:t>
      </w:r>
      <w:r>
        <w:rPr>
          <w:sz w:val="28"/>
        </w:rPr>
        <w:tab/>
        <w:t>классификация,</w:t>
      </w:r>
      <w:r>
        <w:rPr>
          <w:sz w:val="28"/>
        </w:rPr>
        <w:tab/>
      </w:r>
      <w:r>
        <w:rPr>
          <w:spacing w:val="-7"/>
          <w:sz w:val="28"/>
        </w:rPr>
        <w:t xml:space="preserve">причины </w:t>
      </w:r>
      <w:r>
        <w:rPr>
          <w:sz w:val="28"/>
        </w:rPr>
        <w:t>применения и производства в 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rFonts w:ascii="Calibri" w:hAnsi="Calibri"/>
          <w:sz w:val="28"/>
        </w:rPr>
        <w:t>.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477"/>
          <w:tab w:val="left" w:pos="478"/>
          <w:tab w:val="left" w:pos="2214"/>
          <w:tab w:val="left" w:pos="5189"/>
          <w:tab w:val="left" w:pos="6696"/>
          <w:tab w:val="left" w:pos="8645"/>
        </w:tabs>
        <w:spacing w:line="360" w:lineRule="auto"/>
        <w:ind w:left="153" w:right="268" w:firstLine="0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z w:val="28"/>
        </w:rPr>
        <w:tab/>
      </w:r>
      <w:proofErr w:type="spellStart"/>
      <w:r>
        <w:rPr>
          <w:sz w:val="28"/>
        </w:rPr>
        <w:t>парафармацевтическая</w:t>
      </w:r>
      <w:proofErr w:type="spellEnd"/>
      <w:r>
        <w:rPr>
          <w:sz w:val="28"/>
        </w:rPr>
        <w:tab/>
        <w:t>продукция</w:t>
      </w:r>
      <w:proofErr w:type="gramStart"/>
      <w:r>
        <w:rPr>
          <w:sz w:val="28"/>
        </w:rPr>
        <w:tab/>
        <w:t>,</w:t>
      </w:r>
      <w:proofErr w:type="gramEnd"/>
      <w:r>
        <w:rPr>
          <w:sz w:val="28"/>
        </w:rPr>
        <w:t>биологически</w:t>
      </w:r>
      <w:r>
        <w:rPr>
          <w:sz w:val="28"/>
        </w:rPr>
        <w:tab/>
      </w:r>
      <w:r>
        <w:rPr>
          <w:spacing w:val="-7"/>
          <w:sz w:val="28"/>
        </w:rPr>
        <w:t xml:space="preserve">активных </w:t>
      </w:r>
      <w:r>
        <w:rPr>
          <w:sz w:val="28"/>
        </w:rPr>
        <w:t>добавок (БАД), 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термина.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79"/>
        </w:tabs>
        <w:spacing w:line="360" w:lineRule="auto"/>
        <w:ind w:left="153" w:right="234" w:firstLine="0"/>
        <w:jc w:val="both"/>
        <w:rPr>
          <w:sz w:val="28"/>
        </w:rPr>
      </w:pPr>
      <w:r>
        <w:rPr>
          <w:sz w:val="28"/>
        </w:rPr>
        <w:t>Изменение пищевого статуса человека, история БАД к пище. Роль БАД в жизни человека в современных условиях, причины расширения применения и 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БАД.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715"/>
        </w:tabs>
        <w:spacing w:line="360" w:lineRule="auto"/>
        <w:ind w:left="153" w:right="235" w:firstLine="0"/>
        <w:jc w:val="both"/>
        <w:rPr>
          <w:sz w:val="28"/>
        </w:rPr>
      </w:pPr>
      <w:r>
        <w:rPr>
          <w:sz w:val="28"/>
        </w:rPr>
        <w:t xml:space="preserve">правовое регулирование производства и контроля качества </w:t>
      </w:r>
      <w:proofErr w:type="spellStart"/>
      <w:r>
        <w:rPr>
          <w:sz w:val="28"/>
        </w:rPr>
        <w:t>парафармацевтической</w:t>
      </w:r>
      <w:proofErr w:type="spellEnd"/>
      <w:r>
        <w:rPr>
          <w:sz w:val="28"/>
        </w:rPr>
        <w:t xml:space="preserve"> продукции в России, основные нормативные документы.</w:t>
      </w:r>
    </w:p>
    <w:p w:rsidR="003D21F2" w:rsidRPr="002B1E9F" w:rsidRDefault="003D21F2" w:rsidP="003D21F2">
      <w:pPr>
        <w:pStyle w:val="a5"/>
        <w:numPr>
          <w:ilvl w:val="0"/>
          <w:numId w:val="1"/>
        </w:numPr>
        <w:tabs>
          <w:tab w:val="left" w:pos="408"/>
        </w:tabs>
        <w:spacing w:line="360" w:lineRule="auto"/>
        <w:ind w:left="153" w:right="227" w:firstLine="0"/>
        <w:jc w:val="both"/>
        <w:rPr>
          <w:sz w:val="28"/>
        </w:rPr>
      </w:pP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енденции современного рынка </w:t>
      </w:r>
      <w:proofErr w:type="spellStart"/>
      <w:r>
        <w:rPr>
          <w:sz w:val="28"/>
        </w:rPr>
        <w:t>парафармацевтических</w:t>
      </w:r>
      <w:proofErr w:type="spellEnd"/>
      <w:r>
        <w:rPr>
          <w:sz w:val="28"/>
        </w:rPr>
        <w:t xml:space="preserve"> товаров в России, ведущие производители и торговые марки</w:t>
      </w:r>
      <w:r>
        <w:rPr>
          <w:spacing w:val="1"/>
          <w:sz w:val="28"/>
        </w:rPr>
        <w:t>;</w:t>
      </w:r>
    </w:p>
    <w:p w:rsidR="003D21F2" w:rsidRPr="00337C42" w:rsidRDefault="003D21F2" w:rsidP="003D21F2">
      <w:pPr>
        <w:pStyle w:val="a5"/>
        <w:numPr>
          <w:ilvl w:val="0"/>
          <w:numId w:val="1"/>
        </w:numPr>
        <w:tabs>
          <w:tab w:val="left" w:pos="408"/>
        </w:tabs>
        <w:spacing w:line="360" w:lineRule="auto"/>
        <w:ind w:left="153" w:right="227" w:firstLine="0"/>
        <w:jc w:val="both"/>
        <w:rPr>
          <w:sz w:val="28"/>
        </w:rPr>
      </w:pPr>
      <w:r w:rsidRPr="00337C42">
        <w:rPr>
          <w:sz w:val="28"/>
        </w:rPr>
        <w:t xml:space="preserve"> препараты, созданные на основе натуральных ингредиентов, для профилактики, вспомогательной терапии заболеваний и поддержки функциональной активности органов и систем организма</w:t>
      </w:r>
      <w:r w:rsidRPr="00337C42">
        <w:rPr>
          <w:spacing w:val="-23"/>
          <w:sz w:val="28"/>
        </w:rPr>
        <w:t xml:space="preserve"> </w:t>
      </w:r>
      <w:r w:rsidRPr="00337C42">
        <w:rPr>
          <w:sz w:val="28"/>
        </w:rPr>
        <w:t>человека;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87"/>
        </w:tabs>
        <w:spacing w:before="9" w:line="360" w:lineRule="auto"/>
        <w:ind w:left="386" w:hanging="167"/>
        <w:rPr>
          <w:sz w:val="28"/>
        </w:rPr>
      </w:pPr>
      <w:r>
        <w:rPr>
          <w:sz w:val="28"/>
        </w:rPr>
        <w:t xml:space="preserve">функции, выполняемые </w:t>
      </w:r>
      <w:proofErr w:type="spellStart"/>
      <w:r>
        <w:rPr>
          <w:sz w:val="28"/>
        </w:rPr>
        <w:t>нутрицевтиками</w:t>
      </w:r>
      <w:proofErr w:type="spellEnd"/>
      <w:r>
        <w:rPr>
          <w:sz w:val="28"/>
        </w:rPr>
        <w:t xml:space="preserve"> и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парафармацевтиками</w:t>
      </w:r>
      <w:proofErr w:type="spellEnd"/>
      <w:r>
        <w:rPr>
          <w:sz w:val="28"/>
        </w:rPr>
        <w:t>;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87"/>
        </w:tabs>
        <w:spacing w:line="360" w:lineRule="auto"/>
        <w:ind w:left="386" w:hanging="167"/>
        <w:rPr>
          <w:sz w:val="28"/>
        </w:rPr>
      </w:pPr>
      <w:r>
        <w:rPr>
          <w:sz w:val="28"/>
        </w:rPr>
        <w:t xml:space="preserve">принципы </w:t>
      </w:r>
      <w:r>
        <w:rPr>
          <w:spacing w:val="-4"/>
          <w:sz w:val="28"/>
        </w:rPr>
        <w:t xml:space="preserve">лечения </w:t>
      </w:r>
      <w:proofErr w:type="spellStart"/>
      <w:r>
        <w:rPr>
          <w:sz w:val="28"/>
        </w:rPr>
        <w:t>аромотерапии</w:t>
      </w:r>
      <w:proofErr w:type="spellEnd"/>
      <w:r>
        <w:rPr>
          <w:sz w:val="28"/>
        </w:rPr>
        <w:t>, ампелотерапии и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гирудотерапии;</w:t>
      </w:r>
    </w:p>
    <w:p w:rsidR="003D21F2" w:rsidRDefault="003D21F2" w:rsidP="003D21F2">
      <w:pPr>
        <w:pStyle w:val="a5"/>
        <w:numPr>
          <w:ilvl w:val="0"/>
          <w:numId w:val="1"/>
        </w:numPr>
        <w:tabs>
          <w:tab w:val="left" w:pos="387"/>
        </w:tabs>
        <w:spacing w:line="360" w:lineRule="auto"/>
        <w:ind w:left="386" w:hanging="167"/>
        <w:rPr>
          <w:sz w:val="28"/>
        </w:rPr>
      </w:pPr>
      <w:r>
        <w:rPr>
          <w:sz w:val="28"/>
        </w:rPr>
        <w:t xml:space="preserve">применение </w:t>
      </w:r>
      <w:proofErr w:type="spellStart"/>
      <w:r>
        <w:rPr>
          <w:sz w:val="28"/>
        </w:rPr>
        <w:t>парафармацевтических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нутрицевтических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препаратов.</w:t>
      </w:r>
    </w:p>
    <w:p w:rsidR="003D21F2" w:rsidRDefault="003D21F2" w:rsidP="003D21F2">
      <w:pPr>
        <w:pStyle w:val="a3"/>
        <w:spacing w:before="2" w:line="360" w:lineRule="auto"/>
      </w:pPr>
    </w:p>
    <w:p w:rsidR="003D21F2" w:rsidRDefault="003D21F2" w:rsidP="003D21F2">
      <w:pPr>
        <w:pStyle w:val="a3"/>
        <w:spacing w:line="360" w:lineRule="auto"/>
        <w:ind w:left="153" w:right="240" w:firstLine="487"/>
        <w:jc w:val="both"/>
      </w:pPr>
      <w:r>
        <w:t>В результате освоения учебной дисциплины обучающийся должен обладать следующими общими компетенциями</w:t>
      </w:r>
      <w:proofErr w:type="gramStart"/>
      <w:r>
        <w:t xml:space="preserve"> :</w:t>
      </w:r>
      <w:proofErr w:type="gramEnd"/>
    </w:p>
    <w:p w:rsidR="003D21F2" w:rsidRDefault="003D21F2" w:rsidP="003D21F2">
      <w:pPr>
        <w:pStyle w:val="a3"/>
        <w:spacing w:line="360" w:lineRule="auto"/>
        <w:ind w:left="153" w:right="244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3D21F2" w:rsidRDefault="003D21F2" w:rsidP="003D21F2">
      <w:pPr>
        <w:pStyle w:val="a3"/>
        <w:spacing w:line="360" w:lineRule="auto"/>
        <w:ind w:left="153" w:right="238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D21F2" w:rsidRDefault="003D21F2" w:rsidP="003D21F2">
      <w:pPr>
        <w:pStyle w:val="a3"/>
        <w:spacing w:line="360" w:lineRule="auto"/>
        <w:ind w:left="153" w:right="243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3D21F2" w:rsidRDefault="003D21F2" w:rsidP="003D21F2">
      <w:pPr>
        <w:pStyle w:val="a3"/>
        <w:spacing w:line="360" w:lineRule="auto"/>
        <w:ind w:left="153" w:right="234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D21F2" w:rsidRDefault="003D21F2" w:rsidP="003D21F2">
      <w:pPr>
        <w:pStyle w:val="a3"/>
        <w:spacing w:before="1" w:line="360" w:lineRule="auto"/>
        <w:ind w:left="153" w:right="233"/>
      </w:pPr>
      <w:r>
        <w:t xml:space="preserve">ОК 5. Использовать информационно-коммуникационные технологии в </w:t>
      </w:r>
      <w:r>
        <w:lastRenderedPageBreak/>
        <w:t>профессиональной деятельности.</w:t>
      </w:r>
    </w:p>
    <w:p w:rsidR="003D21F2" w:rsidRDefault="003D21F2" w:rsidP="003D21F2">
      <w:pPr>
        <w:pStyle w:val="a3"/>
        <w:spacing w:line="360" w:lineRule="auto"/>
        <w:ind w:left="153" w:right="233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3D21F2" w:rsidRDefault="003D21F2" w:rsidP="003D21F2">
      <w:pPr>
        <w:pStyle w:val="a3"/>
        <w:spacing w:line="360" w:lineRule="auto"/>
        <w:ind w:left="153" w:right="242"/>
        <w:jc w:val="both"/>
      </w:pPr>
      <w:r>
        <w:t>ОК 7. Брать на себя ответственность за работу членов команд</w:t>
      </w:r>
      <w:proofErr w:type="gramStart"/>
      <w:r>
        <w:t>ы(</w:t>
      </w:r>
      <w:proofErr w:type="gramEnd"/>
      <w:r>
        <w:t>подчиненных), результат выполнения заданий.</w:t>
      </w:r>
    </w:p>
    <w:p w:rsidR="003D21F2" w:rsidRDefault="003D21F2" w:rsidP="003D21F2">
      <w:pPr>
        <w:pStyle w:val="a3"/>
        <w:spacing w:line="360" w:lineRule="auto"/>
        <w:ind w:left="153" w:right="747"/>
      </w:pPr>
      <w:r>
        <w:t>ОК 8. Самостоятельно определять задачи профессионального и личностного развития, планировать повышение своей квалификации.</w:t>
      </w:r>
    </w:p>
    <w:p w:rsidR="003D21F2" w:rsidRDefault="003D21F2" w:rsidP="003D21F2">
      <w:pPr>
        <w:pStyle w:val="a3"/>
        <w:tabs>
          <w:tab w:val="left" w:pos="885"/>
          <w:tab w:val="left" w:pos="1367"/>
          <w:tab w:val="left" w:pos="3782"/>
          <w:tab w:val="left" w:pos="4257"/>
          <w:tab w:val="left" w:pos="5695"/>
          <w:tab w:val="left" w:pos="6840"/>
          <w:tab w:val="left" w:pos="7949"/>
          <w:tab w:val="left" w:pos="9654"/>
        </w:tabs>
        <w:spacing w:line="360" w:lineRule="auto"/>
        <w:ind w:left="153" w:right="242"/>
        <w:jc w:val="both"/>
      </w:pPr>
      <w:r>
        <w:t>ОК 9. 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tab/>
      </w:r>
      <w:r>
        <w:rPr>
          <w:spacing w:val="-18"/>
        </w:rPr>
        <w:t xml:space="preserve">в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D21F2" w:rsidRDefault="003D21F2" w:rsidP="003D21F2">
      <w:pPr>
        <w:pStyle w:val="a3"/>
        <w:spacing w:line="360" w:lineRule="auto"/>
        <w:ind w:left="153" w:right="201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D21F2" w:rsidRDefault="003D21F2" w:rsidP="003D21F2">
      <w:pPr>
        <w:pStyle w:val="a3"/>
        <w:spacing w:line="360" w:lineRule="auto"/>
        <w:ind w:left="153" w:right="211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3D21F2" w:rsidRDefault="003D21F2" w:rsidP="003D21F2">
      <w:pPr>
        <w:pStyle w:val="a3"/>
        <w:tabs>
          <w:tab w:val="left" w:pos="774"/>
        </w:tabs>
        <w:spacing w:line="360" w:lineRule="auto"/>
        <w:ind w:left="153" w:right="317"/>
      </w:pPr>
      <w:r>
        <w:t xml:space="preserve">OK 12. Вести здоровый образ жизни, заниматься физической </w:t>
      </w:r>
      <w:r>
        <w:rPr>
          <w:spacing w:val="-6"/>
        </w:rPr>
        <w:t xml:space="preserve">культурой </w:t>
      </w:r>
      <w:r>
        <w:rPr>
          <w:spacing w:val="-4"/>
        </w:rPr>
        <w:t xml:space="preserve">спортом </w:t>
      </w:r>
      <w:r>
        <w:t>для</w:t>
      </w:r>
      <w:r>
        <w:tab/>
        <w:t>укрепления профессиональных</w:t>
      </w:r>
      <w:r>
        <w:rPr>
          <w:spacing w:val="-3"/>
        </w:rPr>
        <w:t xml:space="preserve"> </w:t>
      </w:r>
      <w:r>
        <w:t>целей.</w:t>
      </w:r>
    </w:p>
    <w:p w:rsidR="003D21F2" w:rsidRDefault="003D21F2" w:rsidP="003D21F2">
      <w:pPr>
        <w:spacing w:line="360" w:lineRule="auto"/>
        <w:ind w:left="153" w:right="229" w:firstLine="487"/>
        <w:jc w:val="both"/>
        <w:rPr>
          <w:sz w:val="28"/>
        </w:rPr>
      </w:pPr>
      <w:r>
        <w:rPr>
          <w:b/>
          <w:sz w:val="28"/>
        </w:rPr>
        <w:t xml:space="preserve">После изучения дисциплины обучающийся должен обладать </w:t>
      </w:r>
      <w:r>
        <w:rPr>
          <w:sz w:val="28"/>
        </w:rPr>
        <w:t>профессиональными компетенциями, соответствующими основным видам профессиональной деятельности:</w:t>
      </w:r>
    </w:p>
    <w:p w:rsidR="003D21F2" w:rsidRDefault="003D21F2" w:rsidP="003D21F2">
      <w:pPr>
        <w:pStyle w:val="a3"/>
        <w:spacing w:line="360" w:lineRule="auto"/>
        <w:ind w:left="153" w:right="161"/>
      </w:pPr>
      <w:r>
        <w:t>ПК 1.3. Продавать изделия медицинского назначения и другие товары аптечного ассортимента.</w:t>
      </w:r>
    </w:p>
    <w:p w:rsidR="003D21F2" w:rsidRDefault="003D21F2" w:rsidP="003D21F2">
      <w:pPr>
        <w:pStyle w:val="a3"/>
        <w:spacing w:line="360" w:lineRule="auto"/>
        <w:ind w:left="153" w:right="480"/>
      </w:pPr>
      <w: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3D21F2" w:rsidRDefault="003D21F2" w:rsidP="003D21F2">
      <w:pPr>
        <w:pStyle w:val="a3"/>
        <w:spacing w:line="360" w:lineRule="auto"/>
        <w:ind w:left="153"/>
      </w:pPr>
      <w:r>
        <w:t>ПК 3.1. Анализировать спрос на товары аптечного ассортимента.</w:t>
      </w:r>
    </w:p>
    <w:p w:rsidR="003D21F2" w:rsidRDefault="003D21F2" w:rsidP="003D21F2">
      <w:pPr>
        <w:pStyle w:val="a3"/>
        <w:spacing w:line="360" w:lineRule="auto"/>
        <w:ind w:left="153"/>
        <w:sectPr w:rsidR="003D21F2">
          <w:pgSz w:w="11920" w:h="16850"/>
          <w:pgMar w:top="1020" w:right="900" w:bottom="1260" w:left="980" w:header="0" w:footer="1067" w:gutter="0"/>
          <w:cols w:space="720"/>
        </w:sectPr>
      </w:pPr>
      <w:r>
        <w:t>ПК 3.2. Оформлять заявки поставщикам на товары аптечного ассортимента.</w:t>
      </w:r>
    </w:p>
    <w:p w:rsidR="003D21F2" w:rsidRDefault="003D21F2" w:rsidP="003D21F2">
      <w:pPr>
        <w:pStyle w:val="1"/>
        <w:numPr>
          <w:ilvl w:val="1"/>
          <w:numId w:val="2"/>
        </w:numPr>
        <w:tabs>
          <w:tab w:val="left" w:pos="853"/>
          <w:tab w:val="left" w:pos="855"/>
        </w:tabs>
        <w:spacing w:before="151" w:line="319" w:lineRule="exact"/>
        <w:ind w:left="854" w:hanging="705"/>
      </w:pPr>
      <w:r>
        <w:rPr>
          <w:spacing w:val="-4"/>
        </w:rPr>
        <w:lastRenderedPageBreak/>
        <w:t xml:space="preserve">Количество </w:t>
      </w:r>
      <w:r>
        <w:t>часов на освоение программы учебной дисциплины</w:t>
      </w:r>
      <w:proofErr w:type="gramStart"/>
      <w:r>
        <w:rPr>
          <w:spacing w:val="-9"/>
        </w:rPr>
        <w:t xml:space="preserve"> </w:t>
      </w:r>
      <w:r>
        <w:t>:</w:t>
      </w:r>
      <w:proofErr w:type="gramEnd"/>
    </w:p>
    <w:p w:rsidR="003D21F2" w:rsidRDefault="003D21F2" w:rsidP="003D21F2">
      <w:pPr>
        <w:pStyle w:val="a3"/>
        <w:spacing w:line="242" w:lineRule="auto"/>
        <w:ind w:left="851" w:right="1940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— 54 часов, в том числе:</w:t>
      </w:r>
    </w:p>
    <w:p w:rsidR="003D21F2" w:rsidRDefault="003D21F2" w:rsidP="003D21F2">
      <w:pPr>
        <w:pStyle w:val="a3"/>
        <w:ind w:left="851" w:right="700"/>
      </w:pPr>
      <w:r>
        <w:t>обязательной аудиторной учебной нагрузки обучающегося - 36 часов</w:t>
      </w:r>
      <w:proofErr w:type="gramStart"/>
      <w:r>
        <w:t xml:space="preserve"> ;</w:t>
      </w:r>
      <w:proofErr w:type="gramEnd"/>
      <w:r>
        <w:t xml:space="preserve"> самостоятельной работы обучающегося — 18 часов.</w:t>
      </w:r>
    </w:p>
    <w:p w:rsidR="003D21F2" w:rsidRDefault="003D21F2" w:rsidP="003D21F2">
      <w:pPr>
        <w:sectPr w:rsidR="003D21F2">
          <w:pgSz w:w="11920" w:h="16850"/>
          <w:pgMar w:top="1600" w:right="900" w:bottom="1260" w:left="980" w:header="0" w:footer="1067" w:gutter="0"/>
          <w:cols w:space="720"/>
        </w:sectPr>
      </w:pPr>
    </w:p>
    <w:p w:rsidR="003D21F2" w:rsidRDefault="003D21F2" w:rsidP="003D21F2">
      <w:pPr>
        <w:pStyle w:val="1"/>
        <w:numPr>
          <w:ilvl w:val="1"/>
          <w:numId w:val="3"/>
        </w:numPr>
        <w:tabs>
          <w:tab w:val="left" w:pos="873"/>
          <w:tab w:val="left" w:pos="874"/>
        </w:tabs>
        <w:spacing w:before="68"/>
        <w:ind w:left="873" w:hanging="724"/>
        <w:jc w:val="left"/>
      </w:pPr>
      <w:r>
        <w:rPr>
          <w:spacing w:val="-7"/>
        </w:rPr>
        <w:lastRenderedPageBreak/>
        <w:t xml:space="preserve">СТРУКТУРА </w:t>
      </w:r>
      <w:r>
        <w:t xml:space="preserve">И </w:t>
      </w:r>
      <w:r>
        <w:rPr>
          <w:spacing w:val="-4"/>
        </w:rPr>
        <w:t xml:space="preserve">СОДЕРЖАНИЕ </w:t>
      </w:r>
      <w:r>
        <w:t>УЧЕБНОЙ ДИСЦИПЛИНЫ</w:t>
      </w:r>
    </w:p>
    <w:p w:rsidR="003D21F2" w:rsidRDefault="003D21F2" w:rsidP="003D21F2">
      <w:pPr>
        <w:ind w:left="2279"/>
        <w:rPr>
          <w:b/>
          <w:sz w:val="28"/>
        </w:rPr>
      </w:pPr>
      <w:r>
        <w:rPr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Парафармацевтическая</w:t>
      </w:r>
      <w:proofErr w:type="spellEnd"/>
      <w:r>
        <w:rPr>
          <w:b/>
          <w:sz w:val="28"/>
          <w:u w:val="thick"/>
        </w:rPr>
        <w:t xml:space="preserve"> продукция </w:t>
      </w:r>
    </w:p>
    <w:p w:rsidR="003D21F2" w:rsidRDefault="003D21F2" w:rsidP="003D21F2">
      <w:pPr>
        <w:pStyle w:val="a3"/>
        <w:spacing w:before="7"/>
        <w:rPr>
          <w:b/>
          <w:sz w:val="20"/>
        </w:rPr>
      </w:pPr>
    </w:p>
    <w:p w:rsidR="003D21F2" w:rsidRDefault="003D21F2" w:rsidP="003D21F2">
      <w:pPr>
        <w:pStyle w:val="a5"/>
        <w:numPr>
          <w:ilvl w:val="2"/>
          <w:numId w:val="3"/>
        </w:numPr>
        <w:tabs>
          <w:tab w:val="left" w:pos="1233"/>
          <w:tab w:val="left" w:pos="1234"/>
        </w:tabs>
        <w:spacing w:before="89" w:after="2"/>
        <w:ind w:hanging="1084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22"/>
        <w:gridCol w:w="1976"/>
      </w:tblGrid>
      <w:tr w:rsidR="003D21F2" w:rsidTr="007F0957">
        <w:trPr>
          <w:trHeight w:val="429"/>
        </w:trPr>
        <w:tc>
          <w:tcPr>
            <w:tcW w:w="7622" w:type="dxa"/>
          </w:tcPr>
          <w:p w:rsidR="003D21F2" w:rsidRDefault="003D21F2" w:rsidP="007F0957">
            <w:pPr>
              <w:pStyle w:val="TableParagraph"/>
              <w:spacing w:before="48"/>
              <w:ind w:lef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976" w:type="dxa"/>
          </w:tcPr>
          <w:p w:rsidR="003D21F2" w:rsidRDefault="003D21F2" w:rsidP="007F0957">
            <w:pPr>
              <w:pStyle w:val="TableParagraph"/>
              <w:spacing w:before="38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3D21F2" w:rsidTr="007F0957">
        <w:trPr>
          <w:trHeight w:val="424"/>
        </w:trPr>
        <w:tc>
          <w:tcPr>
            <w:tcW w:w="7622" w:type="dxa"/>
          </w:tcPr>
          <w:p w:rsidR="003D21F2" w:rsidRDefault="003D21F2" w:rsidP="007F0957">
            <w:pPr>
              <w:pStyle w:val="TableParagraph"/>
              <w:spacing w:before="45"/>
              <w:ind w:lef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Максимальная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нагрузка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976" w:type="dxa"/>
          </w:tcPr>
          <w:p w:rsidR="003D21F2" w:rsidRDefault="003D21F2" w:rsidP="007F0957">
            <w:pPr>
              <w:pStyle w:val="TableParagraph"/>
              <w:spacing w:before="36"/>
              <w:ind w:left="828" w:right="76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3D21F2" w:rsidTr="007F0957">
        <w:trPr>
          <w:trHeight w:val="427"/>
        </w:trPr>
        <w:tc>
          <w:tcPr>
            <w:tcW w:w="7622" w:type="dxa"/>
          </w:tcPr>
          <w:p w:rsidR="003D21F2" w:rsidRPr="003D21F2" w:rsidRDefault="003D21F2" w:rsidP="007F0957">
            <w:pPr>
              <w:pStyle w:val="TableParagraph"/>
              <w:spacing w:before="45"/>
              <w:ind w:left="57"/>
              <w:rPr>
                <w:b/>
                <w:sz w:val="28"/>
                <w:lang w:val="ru-RU"/>
              </w:rPr>
            </w:pPr>
            <w:r w:rsidRPr="003D21F2">
              <w:rPr>
                <w:b/>
                <w:sz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76" w:type="dxa"/>
          </w:tcPr>
          <w:p w:rsidR="003D21F2" w:rsidRDefault="003D21F2" w:rsidP="007F0957">
            <w:pPr>
              <w:pStyle w:val="TableParagraph"/>
              <w:spacing w:before="36"/>
              <w:ind w:left="828" w:right="76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3D21F2" w:rsidTr="007F0957">
        <w:trPr>
          <w:trHeight w:val="427"/>
        </w:trPr>
        <w:tc>
          <w:tcPr>
            <w:tcW w:w="7622" w:type="dxa"/>
          </w:tcPr>
          <w:p w:rsidR="003D21F2" w:rsidRDefault="003D21F2" w:rsidP="007F0957">
            <w:pPr>
              <w:pStyle w:val="TableParagraph"/>
              <w:spacing w:before="36"/>
              <w:ind w:left="127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976" w:type="dxa"/>
          </w:tcPr>
          <w:p w:rsidR="003D21F2" w:rsidRDefault="003D21F2" w:rsidP="007F0957">
            <w:pPr>
              <w:pStyle w:val="TableParagraph"/>
              <w:spacing w:line="315" w:lineRule="exact"/>
              <w:ind w:left="799" w:right="7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D21F2" w:rsidTr="007F0957">
        <w:trPr>
          <w:trHeight w:val="424"/>
        </w:trPr>
        <w:tc>
          <w:tcPr>
            <w:tcW w:w="7622" w:type="dxa"/>
          </w:tcPr>
          <w:p w:rsidR="003D21F2" w:rsidRDefault="003D21F2" w:rsidP="007F0957">
            <w:pPr>
              <w:pStyle w:val="TableParagraph"/>
              <w:spacing w:before="36"/>
              <w:ind w:left="127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976" w:type="dxa"/>
          </w:tcPr>
          <w:p w:rsidR="003D21F2" w:rsidRDefault="003D21F2" w:rsidP="007F0957">
            <w:pPr>
              <w:pStyle w:val="TableParagraph"/>
              <w:spacing w:before="36"/>
              <w:ind w:left="828" w:right="7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D21F2" w:rsidTr="007F0957">
        <w:trPr>
          <w:trHeight w:val="427"/>
        </w:trPr>
        <w:tc>
          <w:tcPr>
            <w:tcW w:w="7622" w:type="dxa"/>
          </w:tcPr>
          <w:p w:rsidR="003D21F2" w:rsidRDefault="003D21F2" w:rsidP="007F0957">
            <w:pPr>
              <w:pStyle w:val="TableParagraph"/>
              <w:spacing w:before="45"/>
              <w:ind w:lef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976" w:type="dxa"/>
          </w:tcPr>
          <w:p w:rsidR="003D21F2" w:rsidRDefault="003D21F2" w:rsidP="007F0957">
            <w:pPr>
              <w:pStyle w:val="TableParagraph"/>
              <w:spacing w:before="36"/>
              <w:ind w:left="828" w:right="76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D21F2" w:rsidTr="007F0957">
        <w:trPr>
          <w:trHeight w:val="2683"/>
        </w:trPr>
        <w:tc>
          <w:tcPr>
            <w:tcW w:w="7622" w:type="dxa"/>
          </w:tcPr>
          <w:p w:rsidR="003D21F2" w:rsidRPr="003D21F2" w:rsidRDefault="003D21F2" w:rsidP="007F0957">
            <w:pPr>
              <w:pStyle w:val="TableParagraph"/>
              <w:spacing w:before="36" w:line="242" w:lineRule="auto"/>
              <w:ind w:left="57" w:right="14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>В том числе:</w:t>
            </w:r>
          </w:p>
          <w:p w:rsidR="003D21F2" w:rsidRPr="003D21F2" w:rsidRDefault="003D21F2" w:rsidP="007F0957">
            <w:pPr>
              <w:pStyle w:val="TableParagraph"/>
              <w:spacing w:before="36" w:line="242" w:lineRule="auto"/>
              <w:ind w:left="57" w:right="14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 xml:space="preserve"> работа с учебной и дополнительной литературой</w:t>
            </w:r>
            <w:proofErr w:type="gramStart"/>
            <w:r w:rsidRPr="003D21F2">
              <w:rPr>
                <w:sz w:val="28"/>
                <w:lang w:val="ru-RU"/>
              </w:rPr>
              <w:t xml:space="preserve"> ;</w:t>
            </w:r>
            <w:proofErr w:type="gramEnd"/>
            <w:r w:rsidRPr="003D21F2">
              <w:rPr>
                <w:sz w:val="28"/>
                <w:lang w:val="ru-RU"/>
              </w:rPr>
              <w:t xml:space="preserve"> </w:t>
            </w:r>
          </w:p>
          <w:p w:rsidR="003D21F2" w:rsidRPr="003D21F2" w:rsidRDefault="003D21F2" w:rsidP="007F0957">
            <w:pPr>
              <w:pStyle w:val="TableParagraph"/>
              <w:spacing w:before="36" w:line="242" w:lineRule="auto"/>
              <w:ind w:left="57" w:right="14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 xml:space="preserve">подготовка докладов; </w:t>
            </w:r>
          </w:p>
          <w:p w:rsidR="003D21F2" w:rsidRPr="003D21F2" w:rsidRDefault="003D21F2" w:rsidP="007F0957">
            <w:pPr>
              <w:pStyle w:val="TableParagraph"/>
              <w:spacing w:before="36" w:line="242" w:lineRule="auto"/>
              <w:ind w:left="57" w:right="14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 xml:space="preserve">написание эссе; </w:t>
            </w:r>
          </w:p>
          <w:p w:rsidR="003D21F2" w:rsidRPr="003D21F2" w:rsidRDefault="003D21F2" w:rsidP="007F0957">
            <w:pPr>
              <w:pStyle w:val="TableParagraph"/>
              <w:spacing w:before="36" w:line="242" w:lineRule="auto"/>
              <w:ind w:left="57" w:right="14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 xml:space="preserve">составление </w:t>
            </w:r>
            <w:proofErr w:type="spellStart"/>
            <w:r w:rsidRPr="003D21F2">
              <w:rPr>
                <w:sz w:val="28"/>
                <w:lang w:val="ru-RU"/>
              </w:rPr>
              <w:t>мультимедийных</w:t>
            </w:r>
            <w:proofErr w:type="spellEnd"/>
            <w:r w:rsidRPr="003D21F2">
              <w:rPr>
                <w:sz w:val="28"/>
                <w:lang w:val="ru-RU"/>
              </w:rPr>
              <w:t xml:space="preserve"> презентаций; </w:t>
            </w:r>
          </w:p>
          <w:p w:rsidR="003D21F2" w:rsidRPr="003D21F2" w:rsidRDefault="003D21F2" w:rsidP="007F0957">
            <w:pPr>
              <w:pStyle w:val="TableParagraph"/>
              <w:spacing w:before="36" w:line="242" w:lineRule="auto"/>
              <w:ind w:left="57" w:right="14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>изучение влияние биологически активных добавок к пище на здоровье человека;</w:t>
            </w:r>
          </w:p>
          <w:p w:rsidR="003D21F2" w:rsidRPr="003D21F2" w:rsidRDefault="003D21F2" w:rsidP="007F0957">
            <w:pPr>
              <w:pStyle w:val="TableParagraph"/>
              <w:spacing w:before="36" w:line="242" w:lineRule="auto"/>
              <w:ind w:left="57" w:right="14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 xml:space="preserve">анализировать спрос на товары </w:t>
            </w:r>
            <w:proofErr w:type="gramStart"/>
            <w:r w:rsidRPr="003D21F2">
              <w:rPr>
                <w:sz w:val="28"/>
                <w:lang w:val="ru-RU"/>
              </w:rPr>
              <w:t>аптечного</w:t>
            </w:r>
            <w:proofErr w:type="gramEnd"/>
          </w:p>
          <w:p w:rsidR="003D21F2" w:rsidRPr="003D21F2" w:rsidRDefault="003D21F2" w:rsidP="007F0957">
            <w:pPr>
              <w:pStyle w:val="TableParagraph"/>
              <w:ind w:left="57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 xml:space="preserve">ассортимента; </w:t>
            </w:r>
          </w:p>
          <w:p w:rsidR="003D21F2" w:rsidRPr="003D21F2" w:rsidRDefault="003D21F2" w:rsidP="007F0957">
            <w:pPr>
              <w:pStyle w:val="TableParagraph"/>
              <w:ind w:left="57"/>
              <w:rPr>
                <w:sz w:val="28"/>
                <w:lang w:val="ru-RU"/>
              </w:rPr>
            </w:pPr>
            <w:r w:rsidRPr="003D21F2">
              <w:rPr>
                <w:sz w:val="28"/>
                <w:lang w:val="ru-RU"/>
              </w:rPr>
              <w:t xml:space="preserve">изучение применения </w:t>
            </w:r>
            <w:proofErr w:type="spellStart"/>
            <w:r w:rsidRPr="003D21F2">
              <w:rPr>
                <w:sz w:val="28"/>
                <w:lang w:val="ru-RU"/>
              </w:rPr>
              <w:t>парафармацевтических</w:t>
            </w:r>
            <w:proofErr w:type="spellEnd"/>
            <w:r w:rsidRPr="003D21F2">
              <w:rPr>
                <w:sz w:val="28"/>
                <w:lang w:val="ru-RU"/>
              </w:rPr>
              <w:t xml:space="preserve"> и </w:t>
            </w:r>
            <w:proofErr w:type="spellStart"/>
            <w:r w:rsidRPr="003D21F2">
              <w:rPr>
                <w:sz w:val="28"/>
                <w:lang w:val="ru-RU"/>
              </w:rPr>
              <w:t>нутрицевтических</w:t>
            </w:r>
            <w:proofErr w:type="spellEnd"/>
            <w:r w:rsidRPr="003D21F2">
              <w:rPr>
                <w:sz w:val="28"/>
                <w:lang w:val="ru-RU"/>
              </w:rPr>
              <w:t xml:space="preserve"> препаратов.</w:t>
            </w:r>
          </w:p>
        </w:tc>
        <w:tc>
          <w:tcPr>
            <w:tcW w:w="1976" w:type="dxa"/>
          </w:tcPr>
          <w:p w:rsidR="003D21F2" w:rsidRPr="003D21F2" w:rsidRDefault="003D21F2" w:rsidP="007F0957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D21F2" w:rsidRDefault="003D21F2" w:rsidP="007F0957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3D21F2" w:rsidTr="007F0957">
        <w:trPr>
          <w:trHeight w:val="690"/>
        </w:trPr>
        <w:tc>
          <w:tcPr>
            <w:tcW w:w="7622" w:type="dxa"/>
          </w:tcPr>
          <w:p w:rsidR="003D21F2" w:rsidRPr="003D21F2" w:rsidRDefault="003D21F2" w:rsidP="007F0957">
            <w:pPr>
              <w:pStyle w:val="TableParagraph"/>
              <w:tabs>
                <w:tab w:val="left" w:pos="1456"/>
              </w:tabs>
              <w:spacing w:before="49" w:line="322" w:lineRule="exact"/>
              <w:ind w:left="57" w:right="619"/>
              <w:rPr>
                <w:b/>
                <w:sz w:val="28"/>
                <w:lang w:val="ru-RU"/>
              </w:rPr>
            </w:pPr>
            <w:r w:rsidRPr="003D21F2">
              <w:rPr>
                <w:b/>
                <w:spacing w:val="-4"/>
                <w:sz w:val="28"/>
                <w:lang w:val="ru-RU"/>
              </w:rPr>
              <w:t xml:space="preserve">Промежуточная  </w:t>
            </w:r>
            <w:r w:rsidRPr="003D21F2">
              <w:rPr>
                <w:b/>
                <w:sz w:val="28"/>
                <w:lang w:val="ru-RU"/>
              </w:rPr>
              <w:t xml:space="preserve">аттестация в форме дифференцированного </w:t>
            </w:r>
            <w:r w:rsidRPr="003D21F2">
              <w:rPr>
                <w:b/>
                <w:spacing w:val="-3"/>
                <w:sz w:val="28"/>
                <w:lang w:val="ru-RU"/>
              </w:rPr>
              <w:t>зачета</w:t>
            </w:r>
          </w:p>
        </w:tc>
        <w:tc>
          <w:tcPr>
            <w:tcW w:w="1976" w:type="dxa"/>
          </w:tcPr>
          <w:p w:rsidR="003D21F2" w:rsidRPr="003D21F2" w:rsidRDefault="003D21F2" w:rsidP="007F0957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3D21F2" w:rsidRDefault="003D21F2" w:rsidP="003D21F2">
      <w:pPr>
        <w:rPr>
          <w:sz w:val="28"/>
        </w:rPr>
        <w:sectPr w:rsidR="003D21F2">
          <w:pgSz w:w="11920" w:h="16850"/>
          <w:pgMar w:top="1040" w:right="900" w:bottom="1260" w:left="980" w:header="0" w:footer="1067" w:gutter="0"/>
          <w:cols w:space="720"/>
        </w:sectPr>
      </w:pPr>
    </w:p>
    <w:p w:rsidR="00020F03" w:rsidRDefault="00020F03"/>
    <w:sectPr w:rsidR="00020F03" w:rsidSect="000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6F0"/>
    <w:multiLevelType w:val="multilevel"/>
    <w:tmpl w:val="A3324408"/>
    <w:lvl w:ilvl="0">
      <w:start w:val="1"/>
      <w:numFmt w:val="decimal"/>
      <w:lvlText w:val="%1"/>
      <w:lvlJc w:val="left"/>
      <w:pPr>
        <w:ind w:left="153" w:hanging="42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53" w:hanging="42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4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5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425"/>
      </w:pPr>
      <w:rPr>
        <w:rFonts w:hint="default"/>
        <w:lang w:val="ru-RU" w:eastAsia="ru-RU" w:bidi="ru-RU"/>
      </w:rPr>
    </w:lvl>
  </w:abstractNum>
  <w:abstractNum w:abstractNumId="1">
    <w:nsid w:val="6016783E"/>
    <w:multiLevelType w:val="multilevel"/>
    <w:tmpl w:val="7CDC7924"/>
    <w:lvl w:ilvl="0">
      <w:start w:val="1"/>
      <w:numFmt w:val="decimal"/>
      <w:lvlText w:val="%1"/>
      <w:lvlJc w:val="left"/>
      <w:pPr>
        <w:ind w:left="222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642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233" w:hanging="10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338" w:hanging="10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37" w:hanging="10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6" w:hanging="10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35" w:hanging="10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4" w:hanging="10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3" w:hanging="1083"/>
      </w:pPr>
      <w:rPr>
        <w:rFonts w:hint="default"/>
        <w:lang w:val="ru-RU" w:eastAsia="ru-RU" w:bidi="ru-RU"/>
      </w:rPr>
    </w:lvl>
  </w:abstractNum>
  <w:abstractNum w:abstractNumId="2">
    <w:nsid w:val="7D2250E8"/>
    <w:multiLevelType w:val="hybridMultilevel"/>
    <w:tmpl w:val="42B0E714"/>
    <w:lvl w:ilvl="0" w:tplc="A59A8226">
      <w:numFmt w:val="bullet"/>
      <w:lvlText w:val="-"/>
      <w:lvlJc w:val="left"/>
      <w:pPr>
        <w:ind w:left="43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F84EB2">
      <w:numFmt w:val="bullet"/>
      <w:lvlText w:val="•"/>
      <w:lvlJc w:val="left"/>
      <w:pPr>
        <w:ind w:left="1399" w:hanging="166"/>
      </w:pPr>
      <w:rPr>
        <w:rFonts w:hint="default"/>
        <w:lang w:val="ru-RU" w:eastAsia="ru-RU" w:bidi="ru-RU"/>
      </w:rPr>
    </w:lvl>
    <w:lvl w:ilvl="2" w:tplc="58B0DE2C">
      <w:numFmt w:val="bullet"/>
      <w:lvlText w:val="•"/>
      <w:lvlJc w:val="left"/>
      <w:pPr>
        <w:ind w:left="2358" w:hanging="166"/>
      </w:pPr>
      <w:rPr>
        <w:rFonts w:hint="default"/>
        <w:lang w:val="ru-RU" w:eastAsia="ru-RU" w:bidi="ru-RU"/>
      </w:rPr>
    </w:lvl>
    <w:lvl w:ilvl="3" w:tplc="C234CD32">
      <w:numFmt w:val="bullet"/>
      <w:lvlText w:val="•"/>
      <w:lvlJc w:val="left"/>
      <w:pPr>
        <w:ind w:left="3317" w:hanging="166"/>
      </w:pPr>
      <w:rPr>
        <w:rFonts w:hint="default"/>
        <w:lang w:val="ru-RU" w:eastAsia="ru-RU" w:bidi="ru-RU"/>
      </w:rPr>
    </w:lvl>
    <w:lvl w:ilvl="4" w:tplc="73305DE2">
      <w:numFmt w:val="bullet"/>
      <w:lvlText w:val="•"/>
      <w:lvlJc w:val="left"/>
      <w:pPr>
        <w:ind w:left="4276" w:hanging="166"/>
      </w:pPr>
      <w:rPr>
        <w:rFonts w:hint="default"/>
        <w:lang w:val="ru-RU" w:eastAsia="ru-RU" w:bidi="ru-RU"/>
      </w:rPr>
    </w:lvl>
    <w:lvl w:ilvl="5" w:tplc="2B0CCDF4">
      <w:numFmt w:val="bullet"/>
      <w:lvlText w:val="•"/>
      <w:lvlJc w:val="left"/>
      <w:pPr>
        <w:ind w:left="5235" w:hanging="166"/>
      </w:pPr>
      <w:rPr>
        <w:rFonts w:hint="default"/>
        <w:lang w:val="ru-RU" w:eastAsia="ru-RU" w:bidi="ru-RU"/>
      </w:rPr>
    </w:lvl>
    <w:lvl w:ilvl="6" w:tplc="BFD26C8C">
      <w:numFmt w:val="bullet"/>
      <w:lvlText w:val="•"/>
      <w:lvlJc w:val="left"/>
      <w:pPr>
        <w:ind w:left="6194" w:hanging="166"/>
      </w:pPr>
      <w:rPr>
        <w:rFonts w:hint="default"/>
        <w:lang w:val="ru-RU" w:eastAsia="ru-RU" w:bidi="ru-RU"/>
      </w:rPr>
    </w:lvl>
    <w:lvl w:ilvl="7" w:tplc="CA8CFA12">
      <w:numFmt w:val="bullet"/>
      <w:lvlText w:val="•"/>
      <w:lvlJc w:val="left"/>
      <w:pPr>
        <w:ind w:left="7153" w:hanging="166"/>
      </w:pPr>
      <w:rPr>
        <w:rFonts w:hint="default"/>
        <w:lang w:val="ru-RU" w:eastAsia="ru-RU" w:bidi="ru-RU"/>
      </w:rPr>
    </w:lvl>
    <w:lvl w:ilvl="8" w:tplc="51CC83F0">
      <w:numFmt w:val="bullet"/>
      <w:lvlText w:val="•"/>
      <w:lvlJc w:val="left"/>
      <w:pPr>
        <w:ind w:left="8112" w:hanging="16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21F2"/>
    <w:rsid w:val="00020F03"/>
    <w:rsid w:val="003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D21F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21F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D2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21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21F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D21F2"/>
    <w:pPr>
      <w:ind w:left="153"/>
    </w:pPr>
  </w:style>
  <w:style w:type="paragraph" w:customStyle="1" w:styleId="TableParagraph">
    <w:name w:val="Table Paragraph"/>
    <w:basedOn w:val="a"/>
    <w:uiPriority w:val="1"/>
    <w:qFormat/>
    <w:rsid w:val="003D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2019-05-17T07:46:00Z</dcterms:created>
  <dcterms:modified xsi:type="dcterms:W3CDTF">2019-05-17T07:46:00Z</dcterms:modified>
</cp:coreProperties>
</file>