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28" w:rsidRDefault="006C6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К </w:t>
      </w:r>
      <w:r w:rsidR="00364A45">
        <w:rPr>
          <w:b/>
          <w:caps/>
          <w:sz w:val="28"/>
          <w:szCs w:val="28"/>
        </w:rPr>
        <w:t>РАБОЧЕЙ ПРОГРАММ</w:t>
      </w:r>
      <w:r>
        <w:rPr>
          <w:b/>
          <w:caps/>
          <w:sz w:val="28"/>
          <w:szCs w:val="28"/>
        </w:rPr>
        <w:t>Е</w:t>
      </w:r>
      <w:r w:rsidR="00364A45">
        <w:rPr>
          <w:b/>
          <w:caps/>
          <w:sz w:val="28"/>
          <w:szCs w:val="28"/>
        </w:rPr>
        <w:t xml:space="preserve"> УЧЕБНОЙ ДИСЦИПЛИНЫ</w:t>
      </w:r>
    </w:p>
    <w:p w:rsidR="00F92728" w:rsidRDefault="00364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Аналитическая химия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 учебной дисциплины</w:t>
      </w:r>
    </w:p>
    <w:p w:rsidR="00F92728" w:rsidRDefault="00364A45">
      <w:pPr>
        <w:snapToGrid w:val="0"/>
        <w:spacing w:after="200" w:line="276" w:lineRule="auto"/>
        <w:jc w:val="both"/>
        <w:rPr>
          <w:b/>
        </w:rPr>
      </w:pPr>
      <w:r>
        <w:rPr>
          <w:sz w:val="28"/>
          <w:szCs w:val="28"/>
        </w:rPr>
        <w:tab/>
        <w:t xml:space="preserve">Программа учебной дисциплины «Безопасность жизнедеятельности» является частью основной образовательной программы специалистов среднего звена (далее – ППССЗ) по профессии (профессиям)/специальности (специальностям) среднего профессионального образования: (33.02.01.) – </w:t>
      </w:r>
      <w:r>
        <w:rPr>
          <w:sz w:val="28"/>
          <w:szCs w:val="28"/>
          <w:u w:val="single"/>
        </w:rPr>
        <w:t>фармация.</w:t>
      </w:r>
      <w:r>
        <w:rPr>
          <w:sz w:val="28"/>
          <w:szCs w:val="28"/>
        </w:rPr>
        <w:t xml:space="preserve"> 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</w:t>
      </w:r>
      <w:r>
        <w:rPr>
          <w:b/>
          <w:color w:val="000000"/>
          <w:sz w:val="28"/>
          <w:szCs w:val="28"/>
        </w:rPr>
        <w:t>основной профессиональной образовательной программы</w:t>
      </w:r>
      <w:r>
        <w:rPr>
          <w:color w:val="000000"/>
          <w:sz w:val="28"/>
          <w:szCs w:val="28"/>
        </w:rPr>
        <w:t>: профессиональный учебный цикл, общепрофессиональных дисциплин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является дисциплиной общеобразовательного учебного цикла в соответствии с естественнонаучным профилем профессионального образования.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относится к предметной области ФГОС среднего общего образования, </w:t>
      </w:r>
      <w:r>
        <w:rPr>
          <w:i/>
          <w:color w:val="000000"/>
          <w:sz w:val="28"/>
          <w:szCs w:val="28"/>
        </w:rPr>
        <w:t xml:space="preserve">общественные науки </w:t>
      </w:r>
      <w:r>
        <w:rPr>
          <w:sz w:val="28"/>
          <w:szCs w:val="28"/>
        </w:rPr>
        <w:t>общей из обязательных предметных областей</w:t>
      </w:r>
      <w:r>
        <w:rPr>
          <w:i/>
          <w:sz w:val="28"/>
          <w:szCs w:val="28"/>
        </w:rPr>
        <w:t xml:space="preserve"> 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освоения учебной дисциплины в соответствии с ФГОС среднего общего образования базовый</w:t>
      </w:r>
      <w:r>
        <w:rPr>
          <w:i/>
          <w:sz w:val="28"/>
          <w:szCs w:val="28"/>
        </w:rPr>
        <w:t>.</w:t>
      </w:r>
    </w:p>
    <w:p w:rsidR="00F92728" w:rsidRDefault="00364A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содержания учебной дисциплины предполагает соблюдение принципа строгой преемственности по отношению к содержанию курса аналитической химии на ступени основного общего образования. </w:t>
      </w:r>
    </w:p>
    <w:p w:rsidR="00F92728" w:rsidRDefault="00364A45" w:rsidP="00364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учебная дисциплина аналитическая химия  для профессиональных образовательных организаций обладает самостоятельностью и цельностью.</w:t>
      </w:r>
    </w:p>
    <w:p w:rsidR="00F92728" w:rsidRDefault="00364A45" w:rsidP="00364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аналитическая химия имеет </w:t>
      </w:r>
      <w:proofErr w:type="spellStart"/>
      <w:r>
        <w:rPr>
          <w:sz w:val="28"/>
          <w:szCs w:val="28"/>
        </w:rPr>
        <w:t>межпредметную</w:t>
      </w:r>
      <w:proofErr w:type="spellEnd"/>
      <w:r>
        <w:rPr>
          <w:sz w:val="28"/>
          <w:szCs w:val="28"/>
        </w:rPr>
        <w:t xml:space="preserve"> связь с общеобразовательными учебными дисциплинами: </w:t>
      </w:r>
      <w:r>
        <w:rPr>
          <w:caps/>
          <w:sz w:val="28"/>
          <w:szCs w:val="28"/>
        </w:rPr>
        <w:t>БЖД</w:t>
      </w:r>
      <w:r>
        <w:rPr>
          <w:sz w:val="28"/>
          <w:szCs w:val="28"/>
        </w:rPr>
        <w:t>, физика, история, обществоведение, и профессиональными дисциплинами: фармакология медицина катастроф, хирургия, терапия, основы сестринского дела.</w:t>
      </w:r>
    </w:p>
    <w:p w:rsidR="00F92728" w:rsidRDefault="00364A45" w:rsidP="00364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учебной дисциплины аналитическая химия </w:t>
      </w:r>
      <w:bookmarkStart w:id="0" w:name="_GoBack"/>
      <w:bookmarkEnd w:id="0"/>
      <w:r>
        <w:rPr>
          <w:sz w:val="28"/>
          <w:szCs w:val="28"/>
        </w:rPr>
        <w:t xml:space="preserve">завершается промежуточной аттестацией в форме </w:t>
      </w:r>
      <w:r>
        <w:rPr>
          <w:color w:val="000000"/>
          <w:sz w:val="28"/>
          <w:szCs w:val="28"/>
        </w:rPr>
        <w:t>дифференцированного зачёта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рамках освоения ППССЗ на базе основного общего образования.</w:t>
      </w:r>
    </w:p>
    <w:p w:rsidR="00F92728" w:rsidRDefault="00364A45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92728" w:rsidRDefault="00364A4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проводить качественный и количественный анализ химических веществ, в том числе лекарственных средств;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основы аналитической химии;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методы качественного и количественного анализа неорганических и органических веществ.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 xml:space="preserve">овладеть </w:t>
      </w:r>
      <w:r>
        <w:rPr>
          <w:sz w:val="28"/>
          <w:szCs w:val="28"/>
        </w:rPr>
        <w:t xml:space="preserve">следующими общими компетенциями: 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 3. Принимать решения в стандартных и нестандартных ситуациях и нести за них ответственность.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овладеть</w:t>
      </w:r>
      <w:r>
        <w:rPr>
          <w:sz w:val="28"/>
          <w:szCs w:val="28"/>
        </w:rPr>
        <w:t xml:space="preserve"> следующими профессиональными компетенциями, соответствующим следующим видам деятельности: 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ПК 1.1. Организовывать приём,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F92728" w:rsidRDefault="00364A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2.3. Владеть обязательными видами внутриаптечного контроля лекарственных средств </w:t>
      </w:r>
    </w:p>
    <w:p w:rsidR="00F92728" w:rsidRDefault="00F92728">
      <w:pPr>
        <w:pStyle w:val="a8"/>
        <w:jc w:val="both"/>
        <w:rPr>
          <w:sz w:val="28"/>
          <w:szCs w:val="28"/>
        </w:rPr>
      </w:pPr>
    </w:p>
    <w:p w:rsidR="00F92728" w:rsidRDefault="00F92728">
      <w:pPr>
        <w:pStyle w:val="a8"/>
        <w:jc w:val="both"/>
        <w:rPr>
          <w:sz w:val="28"/>
          <w:szCs w:val="28"/>
        </w:rPr>
      </w:pPr>
    </w:p>
    <w:p w:rsidR="00F92728" w:rsidRDefault="00F92728">
      <w:pPr>
        <w:pStyle w:val="a8"/>
        <w:jc w:val="both"/>
      </w:pP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программы учебной дисциплины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обучающегося </w:t>
      </w:r>
      <w:r>
        <w:rPr>
          <w:b/>
          <w:sz w:val="28"/>
          <w:szCs w:val="28"/>
        </w:rPr>
        <w:t>135</w:t>
      </w:r>
      <w:r>
        <w:rPr>
          <w:sz w:val="28"/>
          <w:szCs w:val="28"/>
        </w:rPr>
        <w:t xml:space="preserve"> часа, в том числе: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аудиторной учебной работы обучающего (обязательных учебных занятий) </w:t>
      </w:r>
      <w:r>
        <w:rPr>
          <w:b/>
          <w:sz w:val="28"/>
          <w:szCs w:val="28"/>
        </w:rPr>
        <w:t>90</w:t>
      </w:r>
      <w:r>
        <w:rPr>
          <w:sz w:val="28"/>
          <w:szCs w:val="28"/>
        </w:rPr>
        <w:t xml:space="preserve"> часов;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внеаудиторной (самостоятельной) работы обучающегося 45 часа.</w:t>
      </w: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СОДЕРЖАНИЕ УЧЕБНОЙ ДИСЦИПЛИНЫ И 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/>
      </w:tblPr>
      <w:tblGrid>
        <w:gridCol w:w="7691"/>
        <w:gridCol w:w="1879"/>
      </w:tblGrid>
      <w:tr w:rsidR="00F92728">
        <w:trPr>
          <w:trHeight w:val="270"/>
        </w:trPr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92728">
        <w:trPr>
          <w:trHeight w:val="285"/>
        </w:trPr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135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работа (обязательные учебные занятия) (всего) 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45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Указываются все виды самостоятельной работы (реферат, расчётно-графическая работа, домашняя работа и т.п.) с указанием часов: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рефераты -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расчётных и ситуационных задач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учебником 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домашняя работа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презентации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таблиц, схем по теме занятий 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электронных презентаций по конкретной теме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</w:t>
            </w:r>
            <w:proofErr w:type="spellStart"/>
            <w:r>
              <w:rPr>
                <w:sz w:val="28"/>
                <w:szCs w:val="28"/>
              </w:rPr>
              <w:t>обучающе-контролирующей</w:t>
            </w:r>
            <w:proofErr w:type="spellEnd"/>
            <w:r>
              <w:rPr>
                <w:sz w:val="28"/>
                <w:szCs w:val="28"/>
              </w:rPr>
              <w:t xml:space="preserve"> программой 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учебно-методическими пособиями и сборником тестовых заданий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F92728">
        <w:tc>
          <w:tcPr>
            <w:tcW w:w="9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аттестация - экзамен    </w:t>
            </w:r>
          </w:p>
          <w:p w:rsidR="00F92728" w:rsidRDefault="00F92728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F92728" w:rsidRDefault="00F92728">
      <w:pPr>
        <w:snapToGrid w:val="0"/>
        <w:spacing w:after="200"/>
        <w:ind w:firstLine="708"/>
        <w:jc w:val="both"/>
        <w:rPr>
          <w:sz w:val="28"/>
          <w:szCs w:val="28"/>
        </w:rPr>
      </w:pPr>
    </w:p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F92728"/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СОДЕРЖАНИЕ УЧЕБНОЙ ДИСЦИПЛИНЫ И </w:t>
      </w:r>
    </w:p>
    <w:p w:rsidR="00F92728" w:rsidRDefault="0036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F92728" w:rsidRDefault="00F9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/>
      </w:tblPr>
      <w:tblGrid>
        <w:gridCol w:w="7691"/>
        <w:gridCol w:w="1879"/>
      </w:tblGrid>
      <w:tr w:rsidR="00F92728">
        <w:trPr>
          <w:trHeight w:val="270"/>
        </w:trPr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92728">
        <w:trPr>
          <w:trHeight w:val="285"/>
        </w:trPr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150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работа (обязательные учебные занятия) (всего) 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92728">
        <w:tc>
          <w:tcPr>
            <w:tcW w:w="7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Указываются все виды самостоятельной работы (реферат, расчётно-графическая работа, домашняя работа и т.п.) с указанием часов: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рефераты -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расчётных и ситуационных задач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учебником 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домашняя работа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презентации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таблиц, схем по теме занятий 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электронных презентаций по конкретной теме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</w:t>
            </w:r>
            <w:proofErr w:type="spellStart"/>
            <w:r>
              <w:rPr>
                <w:sz w:val="28"/>
                <w:szCs w:val="28"/>
              </w:rPr>
              <w:t>обучающе-контролирующей</w:t>
            </w:r>
            <w:proofErr w:type="spellEnd"/>
            <w:r>
              <w:rPr>
                <w:sz w:val="28"/>
                <w:szCs w:val="28"/>
              </w:rPr>
              <w:t xml:space="preserve"> программой </w:t>
            </w:r>
          </w:p>
          <w:p w:rsidR="00F92728" w:rsidRDefault="00364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учебно-методическими пособиями и сборником тестовых заданий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  <w:p w:rsidR="00F92728" w:rsidRDefault="00F92728">
            <w:pPr>
              <w:jc w:val="center"/>
              <w:rPr>
                <w:iCs/>
                <w:sz w:val="28"/>
                <w:szCs w:val="28"/>
              </w:rPr>
            </w:pP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F92728" w:rsidRDefault="00364A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</w:tr>
      <w:tr w:rsidR="00F92728">
        <w:tc>
          <w:tcPr>
            <w:tcW w:w="9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F92728" w:rsidRDefault="00364A45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аттестация - экзамен    </w:t>
            </w:r>
          </w:p>
          <w:p w:rsidR="00F92728" w:rsidRDefault="00F92728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F92728" w:rsidRDefault="00F92728"/>
    <w:sectPr w:rsidR="00F92728" w:rsidSect="005D0388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2728"/>
    <w:rsid w:val="00364A45"/>
    <w:rsid w:val="00381149"/>
    <w:rsid w:val="005B08BB"/>
    <w:rsid w:val="005D0388"/>
    <w:rsid w:val="006C6851"/>
    <w:rsid w:val="00F9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D03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D0388"/>
    <w:pPr>
      <w:spacing w:after="140" w:line="288" w:lineRule="auto"/>
    </w:pPr>
  </w:style>
  <w:style w:type="paragraph" w:styleId="a5">
    <w:name w:val="List"/>
    <w:basedOn w:val="a4"/>
    <w:rsid w:val="005D0388"/>
    <w:rPr>
      <w:rFonts w:cs="Mangal"/>
    </w:rPr>
  </w:style>
  <w:style w:type="paragraph" w:styleId="a6">
    <w:name w:val="caption"/>
    <w:basedOn w:val="a"/>
    <w:qFormat/>
    <w:rsid w:val="005D038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D0388"/>
    <w:pPr>
      <w:suppressLineNumbers/>
    </w:pPr>
    <w:rPr>
      <w:rFonts w:cs="Mangal"/>
    </w:rPr>
  </w:style>
  <w:style w:type="paragraph" w:styleId="a8">
    <w:name w:val="No Spacing"/>
    <w:uiPriority w:val="1"/>
    <w:qFormat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F5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4797</Characters>
  <Application>Microsoft Office Word</Application>
  <DocSecurity>0</DocSecurity>
  <Lines>39</Lines>
  <Paragraphs>11</Paragraphs>
  <ScaleCrop>false</ScaleCrop>
  <Company>diakov.net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1</cp:lastModifiedBy>
  <cp:revision>2</cp:revision>
  <cp:lastPrinted>2019-04-29T13:56:00Z</cp:lastPrinted>
  <dcterms:created xsi:type="dcterms:W3CDTF">2019-05-17T07:43:00Z</dcterms:created>
  <dcterms:modified xsi:type="dcterms:W3CDTF">2019-05-17T07:43:00Z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