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7" w:rsidRDefault="005C0487" w:rsidP="005C048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5C0487" w:rsidRDefault="005C0487" w:rsidP="005C048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5C0487" w:rsidRDefault="005C0487" w:rsidP="005C048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5C0487" w:rsidRDefault="005C0487" w:rsidP="005C0487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DE021D" w:rsidRDefault="005C4BBB" w:rsidP="005C4BBB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  <w:r w:rsidRPr="00EC7A94">
        <w:rPr>
          <w:sz w:val="28"/>
          <w:szCs w:val="28"/>
        </w:rPr>
        <w:t xml:space="preserve">Практическое задание № </w:t>
      </w:r>
      <w:r w:rsidR="00EC7A94" w:rsidRPr="00EC7A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912BB" w:rsidRPr="001912BB">
        <w:rPr>
          <w:sz w:val="28"/>
          <w:szCs w:val="28"/>
        </w:rPr>
        <w:t>Профилактика заболеваний</w:t>
      </w:r>
    </w:p>
    <w:p w:rsidR="00DE021D" w:rsidRDefault="00DE021D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1910C1" w:rsidRDefault="001912BB" w:rsidP="001910C1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 w:rsidRPr="001910C1">
        <w:rPr>
          <w:sz w:val="28"/>
          <w:szCs w:val="28"/>
        </w:rPr>
        <w:t xml:space="preserve">Внутримышечная  инъекция лекарственного препарата в ягодичную мышцу в процедурном кабинете </w:t>
      </w:r>
      <w:r w:rsidR="005C0487">
        <w:rPr>
          <w:rFonts w:cstheme="minorBidi"/>
          <w:sz w:val="28"/>
          <w:szCs w:val="28"/>
        </w:rPr>
        <w:t>фельдшерско-акушерского пункта</w:t>
      </w:r>
    </w:p>
    <w:p w:rsidR="005C0487" w:rsidRPr="001910C1" w:rsidRDefault="005C0487" w:rsidP="001910C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6"/>
        <w:tblW w:w="9571" w:type="dxa"/>
        <w:tblLook w:val="04A0"/>
      </w:tblPr>
      <w:tblGrid>
        <w:gridCol w:w="968"/>
        <w:gridCol w:w="5211"/>
        <w:gridCol w:w="1703"/>
        <w:gridCol w:w="1689"/>
      </w:tblGrid>
      <w:tr w:rsidR="001910C1" w:rsidRPr="00BE5568" w:rsidTr="001910C1">
        <w:trPr>
          <w:tblHeader/>
        </w:trPr>
        <w:tc>
          <w:tcPr>
            <w:tcW w:w="988" w:type="dxa"/>
          </w:tcPr>
          <w:p w:rsidR="001910C1" w:rsidRPr="00BE5568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  <w:rPr>
                <w:sz w:val="24"/>
                <w:szCs w:val="24"/>
              </w:rPr>
            </w:pPr>
            <w:r w:rsidRPr="00BE5568">
              <w:rPr>
                <w:sz w:val="24"/>
                <w:szCs w:val="24"/>
              </w:rPr>
              <w:t>№ п/п</w:t>
            </w:r>
          </w:p>
        </w:tc>
        <w:tc>
          <w:tcPr>
            <w:tcW w:w="5311" w:type="dxa"/>
          </w:tcPr>
          <w:p w:rsidR="001910C1" w:rsidRPr="00BE5568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  <w:rPr>
                <w:sz w:val="24"/>
                <w:szCs w:val="24"/>
              </w:rPr>
            </w:pPr>
            <w:r w:rsidRPr="00BE5568">
              <w:rPr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580" w:type="dxa"/>
          </w:tcPr>
          <w:p w:rsidR="001910C1" w:rsidRPr="001910C1" w:rsidRDefault="00C70C57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</w:rPr>
            </w:pPr>
            <w:r>
              <w:t>Форма представления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910C1">
              <w:rPr>
                <w:sz w:val="24"/>
                <w:szCs w:val="24"/>
                <w:lang w:val="ru-RU"/>
              </w:rPr>
              <w:t>Отметка о выполнении</w:t>
            </w:r>
          </w:p>
          <w:p w:rsidR="001910C1" w:rsidRPr="001910C1" w:rsidRDefault="001910C1" w:rsidP="00B72DD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1910C1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окументацией)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BE556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BE556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BE5568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пациенту занять удобное положение, лежа на животе 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расходных материалов и инструментов, включая: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герметичность упаковки и срок годности одноразового шприца и иглы, иглы для инъекции;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герметичность упаковки и срок годности одноразовых спиртовых салфеток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Взять упаковку с лекарственным препаратом, сверить его наименование с назначением врача, проверить дозировку и срок годности 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Выложить на манипуляционный стол расходные материалы и инструменты 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Надеть средства защиты (маску одноразовую)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8">
              <w:rPr>
                <w:rFonts w:ascii="Times New Roman" w:hAnsi="Times New Roman" w:cs="Times New Roman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1580" w:type="dxa"/>
          </w:tcPr>
          <w:p w:rsidR="001910C1" w:rsidRPr="00BE5568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BE5568" w:rsidRDefault="001910C1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BE5568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шприц с иглой,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упаковку шприца со стороны поршня;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взяться за рукоятку поршня и обеспечить соединение цилиндра шприца с иглой внутри упаковки (не снимая колпачка с иглы);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собранный шприц положить обратно в 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упаковку.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Вскрыть поочередно 4 стерильные упаковки с салфетками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вынимая из упаковки оставить на манипуляционном столе 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Вскрыть ампулу с лекарственным препаратом</w:t>
            </w:r>
            <w:r w:rsidRPr="00191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на ампуле название препарата и дозировку;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взять ампулу в доминантную руку таким образом, чтобы специально нанесенный цветной маркер был обращен к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аккредитуемому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встряхнуть ампулу, чтобы весь лекарственный препарат оказался в ее широкой части;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обработать шейку ампулы стерильной салфеткой;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обернуть этой же салфеткой головку ампулы;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ампулу резким движением пальцев руки "от себя".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Набрать лекарственный препарат в шприц,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взять шприц из упаковки, снять колпачок с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поместить колпачок из-под иглы в емкость для отходов класса «А»;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ввести иглу в ампулу и набрать нужное количество препарата, избегая попадания воздуха в цилиндр шприца;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поместить пустую ампулу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для отходов касса «Б».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шприц для инъекции,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снять двумя пальцами одной руки иглу с цилиндра шприца;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поместить иглу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отходов касса «Б»;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вскрыть стерильную упаковку  иглы для инъекции со стороны канюли и присоединить шприц к канюле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вытеснить воздух из шприца в колпачок до появления первой капли из иглы;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положить шприц с лекарственным препаратом в упаковку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пациента освободить от одежды ягодичную область для инъекции (верхний наружный квадрант ягодицы)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ягодичную область к инъекции, выполнив следующие последовательные действия: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выбрать и осмотреть предполагаемое место инъекции;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обработать двукратно место инъекции спиртовыми салфетками;</w:t>
            </w:r>
          </w:p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использованные спиртовые салфетки поместить в емкость для отходов класса «Б»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Туго натянуть кожу пациента в месте инъекции большим и указательным пальцами одной руки, а в доминантную руку взять шприц, придерживая канюлю иглы указательным пальцем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rPr>
          <w:trHeight w:val="527"/>
        </w:trPr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Ввести иглу быстрым движением руки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углом</w:t>
            </w:r>
            <w:proofErr w:type="gram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2/3 её длины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Медленно ввести лекарственный препарат в мышцу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Извлечь иглу, прижав к месту инъекции  спиртовую салфетку, не отрывая руки с салфеткой, слегка помассировать место введения лекарственного препарата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Поместить спиртовую салфетку, использованную при инъекции, в емкость для отходов класса «Б»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Отсоединить иглу от шприца с помощью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иглосъемника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поместить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непрокалываемый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контейнер отходов касса «Б»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Шприц в </w:t>
            </w:r>
            <w:proofErr w:type="spellStart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неразобранном</w:t>
            </w:r>
            <w:proofErr w:type="spellEnd"/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виде поместить в емкость для отходов класса «Б», а упаковку от него в емкость для отходов класса «А»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Снять средства защиты (последовательно: перчатки, маску) и поместить их в емкость для отходов класса «Б»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гигиеническим способом (кожным антисептиком) </w:t>
            </w:r>
          </w:p>
        </w:tc>
        <w:tc>
          <w:tcPr>
            <w:tcW w:w="1580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0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10C1" w:rsidRPr="00BE5568" w:rsidTr="001910C1">
        <w:tc>
          <w:tcPr>
            <w:tcW w:w="988" w:type="dxa"/>
          </w:tcPr>
          <w:p w:rsidR="001910C1" w:rsidRPr="001910C1" w:rsidRDefault="001910C1" w:rsidP="001910C1">
            <w:pPr>
              <w:pStyle w:val="a5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1" w:type="dxa"/>
          </w:tcPr>
          <w:p w:rsidR="001910C1" w:rsidRPr="001910C1" w:rsidRDefault="00D04408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 в медицинской документации</w:t>
            </w:r>
          </w:p>
        </w:tc>
        <w:tc>
          <w:tcPr>
            <w:tcW w:w="1580" w:type="dxa"/>
          </w:tcPr>
          <w:p w:rsidR="00D04408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1910C1" w:rsidRPr="001910C1" w:rsidRDefault="00D04408" w:rsidP="00D0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92" w:type="dxa"/>
          </w:tcPr>
          <w:p w:rsidR="001910C1" w:rsidRPr="001910C1" w:rsidRDefault="001910C1" w:rsidP="00B72D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910C1" w:rsidRDefault="001910C1" w:rsidP="001910C1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0487" w:rsidRDefault="005C0487" w:rsidP="005C0487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- 29 баллов</w:t>
      </w:r>
    </w:p>
    <w:p w:rsidR="005C0487" w:rsidRDefault="005C0487" w:rsidP="005C0487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- 20 баллов и более</w:t>
      </w:r>
    </w:p>
    <w:p w:rsidR="001910C1" w:rsidRDefault="001910C1" w:rsidP="001910C1">
      <w:pPr>
        <w:rPr>
          <w:rFonts w:ascii="Times New Roman" w:hAnsi="Times New Roman" w:cs="Times New Roman"/>
          <w:b/>
        </w:rPr>
      </w:pPr>
    </w:p>
    <w:p w:rsidR="005C4BBB" w:rsidRDefault="005C4BBB" w:rsidP="001910C1">
      <w:pPr>
        <w:pStyle w:val="1"/>
        <w:tabs>
          <w:tab w:val="left" w:pos="3730"/>
          <w:tab w:val="left" w:pos="8106"/>
        </w:tabs>
        <w:spacing w:before="0"/>
        <w:ind w:left="0"/>
        <w:rPr>
          <w:b w:val="0"/>
        </w:rPr>
      </w:pPr>
    </w:p>
    <w:p w:rsidR="005C4BBB" w:rsidRDefault="005C4BBB" w:rsidP="005C4BBB">
      <w:pPr>
        <w:rPr>
          <w:rFonts w:ascii="Times New Roman" w:hAnsi="Times New Roman" w:cs="Times New Roman"/>
          <w:b/>
        </w:rPr>
      </w:pPr>
    </w:p>
    <w:p w:rsidR="005C4BBB" w:rsidRDefault="005C4BBB" w:rsidP="005C4BBB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5C4BBB" w:rsidRDefault="005C4BBB" w:rsidP="005C4BBB">
      <w:pPr>
        <w:rPr>
          <w:rFonts w:ascii="Times New Roman" w:hAnsi="Times New Roman" w:cs="Times New Roman"/>
          <w:b/>
          <w:sz w:val="28"/>
          <w:szCs w:val="28"/>
        </w:rPr>
      </w:pPr>
    </w:p>
    <w:p w:rsidR="005C4BBB" w:rsidRPr="009202EE" w:rsidRDefault="005C4BBB" w:rsidP="009202EE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02EE">
        <w:rPr>
          <w:sz w:val="28"/>
          <w:szCs w:val="28"/>
        </w:rPr>
        <w:t>Рабочее место аккредиту</w:t>
      </w:r>
      <w:r w:rsidR="002C35EC" w:rsidRPr="009202EE">
        <w:rPr>
          <w:sz w:val="28"/>
          <w:szCs w:val="28"/>
        </w:rPr>
        <w:t>е</w:t>
      </w:r>
      <w:r w:rsidRPr="009202EE">
        <w:rPr>
          <w:sz w:val="28"/>
          <w:szCs w:val="28"/>
        </w:rPr>
        <w:t xml:space="preserve">мого для выполнения </w:t>
      </w:r>
      <w:r w:rsidR="009202EE" w:rsidRPr="009202EE">
        <w:rPr>
          <w:sz w:val="28"/>
          <w:szCs w:val="28"/>
        </w:rPr>
        <w:t xml:space="preserve">Практическое задание № 1 Профилактика заболеваний с условием «Внутримышечная  инъекция лекарственного препарата в ягодичную мышцу в процедурном кабинете </w:t>
      </w:r>
      <w:r w:rsidR="009202EE" w:rsidRPr="009202EE">
        <w:rPr>
          <w:rFonts w:cstheme="minorBidi"/>
          <w:sz w:val="28"/>
          <w:szCs w:val="28"/>
        </w:rPr>
        <w:t xml:space="preserve">фельдшерско-акушерского пункта» </w:t>
      </w:r>
      <w:r w:rsidR="008F2061" w:rsidRPr="009202EE">
        <w:rPr>
          <w:sz w:val="28"/>
          <w:szCs w:val="28"/>
        </w:rPr>
        <w:t xml:space="preserve"> </w:t>
      </w:r>
      <w:r w:rsidRPr="009202EE">
        <w:rPr>
          <w:sz w:val="28"/>
          <w:szCs w:val="28"/>
        </w:rPr>
        <w:t xml:space="preserve"> должно имитировать рабочее помещение и включать следующее оснащение: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таза для внутримышечной инъекции – 1 шт. 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Сменные вкладыши для фантома (при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Шприц инъекционный однократного применения в объеме от 5 до 10 мл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2BE7">
        <w:rPr>
          <w:rFonts w:ascii="Times New Roman" w:hAnsi="Times New Roman" w:cs="Times New Roman"/>
          <w:sz w:val="28"/>
          <w:szCs w:val="28"/>
        </w:rPr>
        <w:t xml:space="preserve"> комплекте с иглой для набора лекарственного препарата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аккредитуемых).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Игла инъекционная однократного применения длина 40-60 мм; диаметр 0,8-1,0 мм (по количеству аккредитуемых);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Салфетка </w:t>
      </w:r>
      <w:r>
        <w:rPr>
          <w:rFonts w:ascii="Times New Roman" w:hAnsi="Times New Roman" w:cs="Times New Roman"/>
          <w:sz w:val="28"/>
          <w:szCs w:val="28"/>
        </w:rPr>
        <w:t>с антисептиком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стерильная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>для инъекции в индивидуальной упаковке, размер 110х125 мм (из расчета 4 шт. на одного аккредитуемого).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Емкость – контейнер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непрокалываемый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64">
        <w:rPr>
          <w:rFonts w:ascii="Times New Roman" w:hAnsi="Times New Roman" w:cs="Times New Roman"/>
          <w:sz w:val="28"/>
          <w:szCs w:val="28"/>
        </w:rPr>
        <w:t xml:space="preserve">для сбора острого инструментария, отходов класса «Б», емкостью 1 л. – 1 шт. 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«Б» с педалью; желтого цвета – 1 шт.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«Б», желтого цвета – 1 шт. и более (замена по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 с педалью; любого цвета, кроме желтого и красного – 1 шт.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Пакет для утилизации медицинских отходов класса «А» любого цвета, кроме желтого и красного – 1 шт. и более (замена по необходимости).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 Маска одноразовая (выдавать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аккредитуемому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 xml:space="preserve"> в случае отсутствия у него собственной специальной лицевой маски).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Ампула с лекарственн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A64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 xml:space="preserve">ом с нанесенным цветным маркером для вскрытия в оригинальной заводской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766CE4" w:rsidRPr="00D80A6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медицинские нестерильные</w:t>
      </w:r>
      <w:r w:rsidRPr="00D80A64">
        <w:rPr>
          <w:rFonts w:ascii="Times New Roman" w:hAnsi="Times New Roman" w:cs="Times New Roman"/>
          <w:sz w:val="28"/>
          <w:szCs w:val="28"/>
        </w:rPr>
        <w:t xml:space="preserve"> (по количеству </w:t>
      </w:r>
      <w:proofErr w:type="gramStart"/>
      <w:r w:rsidRPr="00D80A64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D80A64">
        <w:rPr>
          <w:rFonts w:ascii="Times New Roman" w:hAnsi="Times New Roman" w:cs="Times New Roman"/>
          <w:sz w:val="28"/>
          <w:szCs w:val="28"/>
        </w:rPr>
        <w:t>).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80A64">
        <w:rPr>
          <w:rFonts w:ascii="Times New Roman" w:hAnsi="Times New Roman" w:cs="Times New Roman"/>
          <w:sz w:val="28"/>
          <w:szCs w:val="28"/>
        </w:rPr>
        <w:t>ожный антисептик для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0A64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 xml:space="preserve"> шариковая для заполнения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766CE4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766CE4" w:rsidRPr="00A8421C" w:rsidRDefault="00766CE4" w:rsidP="00766CE4">
      <w:pPr>
        <w:pStyle w:val="a5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5C4BBB" w:rsidRPr="00CF4891" w:rsidRDefault="00EA73FA" w:rsidP="005C4BBB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Заполненные разделы</w:t>
      </w:r>
      <w:r w:rsidR="005C4BBB" w:rsidRPr="00CF4891">
        <w:rPr>
          <w:rFonts w:ascii="Times New Roman" w:hAnsi="Times New Roman" w:cs="Times New Roman"/>
          <w:color w:val="FF0000"/>
          <w:sz w:val="28"/>
          <w:szCs w:val="28"/>
        </w:rPr>
        <w:t>: паспортная часть и лист назначения на вымышленного пациента (количество копий согласно количеству аккредитуемых).</w:t>
      </w:r>
    </w:p>
    <w:p w:rsidR="005C4BBB" w:rsidRDefault="005C4BBB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14A4" w:rsidRDefault="002B14A4" w:rsidP="002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4A4" w:rsidRDefault="002B14A4" w:rsidP="002B14A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2B14A4" w:rsidRPr="000B13E9" w:rsidTr="0016623C">
        <w:trPr>
          <w:trHeight w:val="662"/>
        </w:trPr>
        <w:tc>
          <w:tcPr>
            <w:tcW w:w="804" w:type="dxa"/>
          </w:tcPr>
          <w:p w:rsidR="002B14A4" w:rsidRPr="000B13E9" w:rsidRDefault="002B14A4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4A4" w:rsidRPr="000B13E9" w:rsidRDefault="002B14A4" w:rsidP="0016623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2B14A4" w:rsidRPr="000B13E9" w:rsidRDefault="002B14A4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2B14A4" w:rsidRPr="000B13E9" w:rsidRDefault="002B14A4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152" w:type="dxa"/>
          </w:tcPr>
          <w:p w:rsidR="002B14A4" w:rsidRPr="000B13E9" w:rsidRDefault="002B14A4" w:rsidP="001662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2B14A4" w:rsidRPr="000B13E9" w:rsidTr="0016623C">
        <w:trPr>
          <w:trHeight w:val="551"/>
        </w:trPr>
        <w:tc>
          <w:tcPr>
            <w:tcW w:w="804" w:type="dxa"/>
          </w:tcPr>
          <w:p w:rsidR="002B14A4" w:rsidRPr="000B13E9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2B14A4" w:rsidRPr="000B13E9" w:rsidRDefault="002B14A4" w:rsidP="00166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2B14A4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4A4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4A4" w:rsidRPr="000B13E9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назначена процедура внутримышечного введения лекарственного препарата _________________ (указать наименование в соответствии с условием)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467"/>
        </w:trPr>
        <w:tc>
          <w:tcPr>
            <w:tcW w:w="804" w:type="dxa"/>
          </w:tcPr>
          <w:p w:rsidR="002B14A4" w:rsidRPr="000B13E9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BF0DB9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2B14A4" w:rsidRPr="00BF0DB9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BF0DB9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BF0DB9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2B14A4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4A4" w:rsidRPr="002B6186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4868A7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534FE3" w:rsidRDefault="002B14A4" w:rsidP="0016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Проверить пригодность используемых материалов</w:t>
            </w:r>
          </w:p>
        </w:tc>
        <w:tc>
          <w:tcPr>
            <w:tcW w:w="4152" w:type="dxa"/>
          </w:tcPr>
          <w:p w:rsidR="002B14A4" w:rsidRPr="00534FE3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инструментов и расходных материалов 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4868A7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6B6416" w:rsidRDefault="002B14A4" w:rsidP="0016623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Взять упаковку с лекарственным препаратом, с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верить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назначением 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проверить дозировку и срок годности</w:t>
            </w:r>
          </w:p>
        </w:tc>
        <w:tc>
          <w:tcPr>
            <w:tcW w:w="4152" w:type="dxa"/>
          </w:tcPr>
          <w:p w:rsidR="002B14A4" w:rsidRPr="006B6416" w:rsidRDefault="002B14A4" w:rsidP="00146F1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дозировка лекарственного препарата соответствует назначени</w:t>
            </w:r>
            <w:r w:rsidR="00146F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4868A7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6B6416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Попросить пациента освободить от одежды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ягодичную область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инъекции (верхний наружный квадрант ягодицы)</w:t>
            </w:r>
          </w:p>
        </w:tc>
        <w:tc>
          <w:tcPr>
            <w:tcW w:w="4152" w:type="dxa"/>
          </w:tcPr>
          <w:p w:rsidR="002B14A4" w:rsidRPr="006B6416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Освободите от одежды ягодичную область для инъекции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1154B0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6531AA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отсутствии наружного кровотечения в области инъекции</w:t>
            </w:r>
          </w:p>
        </w:tc>
        <w:tc>
          <w:tcPr>
            <w:tcW w:w="4152" w:type="dxa"/>
          </w:tcPr>
          <w:p w:rsidR="002B14A4" w:rsidRPr="006531AA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«Признаков наружного кровотечения нет»</w:t>
            </w:r>
          </w:p>
        </w:tc>
      </w:tr>
      <w:tr w:rsidR="002B14A4" w:rsidRPr="000B13E9" w:rsidTr="0016623C">
        <w:trPr>
          <w:trHeight w:val="277"/>
        </w:trPr>
        <w:tc>
          <w:tcPr>
            <w:tcW w:w="804" w:type="dxa"/>
          </w:tcPr>
          <w:p w:rsidR="002B14A4" w:rsidRPr="004868A7" w:rsidRDefault="002B14A4" w:rsidP="002B14A4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2B14A4" w:rsidRPr="006B6416" w:rsidRDefault="002B14A4" w:rsidP="001662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2B14A4" w:rsidRDefault="002B14A4" w:rsidP="0016623C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4A4" w:rsidRPr="006B6416" w:rsidRDefault="002B14A4" w:rsidP="00166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ли неприятные или болезненные ощущения в месте инъекции?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2B14A4" w:rsidRDefault="002B14A4" w:rsidP="002B14A4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</w:t>
      </w:r>
    </w:p>
    <w:p w:rsidR="002B14A4" w:rsidRDefault="002B14A4" w:rsidP="002B14A4">
      <w:pPr>
        <w:pStyle w:val="a3"/>
        <w:ind w:left="822"/>
      </w:pPr>
      <w:r>
        <w:t>«Не так быстро!» и т.п.; задавать вопросы: «И что дальше?», «Как долго?» и т.п.</w:t>
      </w:r>
    </w:p>
    <w:p w:rsidR="002B14A4" w:rsidRPr="0016341E" w:rsidRDefault="002B14A4" w:rsidP="005C4BBB">
      <w:pPr>
        <w:pStyle w:val="a5"/>
        <w:widowControl w:val="0"/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B14A4" w:rsidRPr="0016341E" w:rsidSect="001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85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B"/>
    <w:rsid w:val="000A0658"/>
    <w:rsid w:val="00146F15"/>
    <w:rsid w:val="00163AFC"/>
    <w:rsid w:val="001910C1"/>
    <w:rsid w:val="001912BB"/>
    <w:rsid w:val="001A2A5C"/>
    <w:rsid w:val="00235EE8"/>
    <w:rsid w:val="002A070A"/>
    <w:rsid w:val="002B14A4"/>
    <w:rsid w:val="002C35EC"/>
    <w:rsid w:val="00435403"/>
    <w:rsid w:val="00535D15"/>
    <w:rsid w:val="005C0487"/>
    <w:rsid w:val="005C4BBB"/>
    <w:rsid w:val="0066007A"/>
    <w:rsid w:val="00735422"/>
    <w:rsid w:val="00746061"/>
    <w:rsid w:val="00766CE4"/>
    <w:rsid w:val="008517DF"/>
    <w:rsid w:val="00871250"/>
    <w:rsid w:val="008A1A37"/>
    <w:rsid w:val="008F2061"/>
    <w:rsid w:val="008F5E67"/>
    <w:rsid w:val="009202EE"/>
    <w:rsid w:val="0097268A"/>
    <w:rsid w:val="009A2563"/>
    <w:rsid w:val="00A5526E"/>
    <w:rsid w:val="00B11013"/>
    <w:rsid w:val="00B12A27"/>
    <w:rsid w:val="00B805C2"/>
    <w:rsid w:val="00C37DA8"/>
    <w:rsid w:val="00C70C57"/>
    <w:rsid w:val="00C93420"/>
    <w:rsid w:val="00CC310C"/>
    <w:rsid w:val="00CF4891"/>
    <w:rsid w:val="00D04408"/>
    <w:rsid w:val="00D355C4"/>
    <w:rsid w:val="00D61D93"/>
    <w:rsid w:val="00D81238"/>
    <w:rsid w:val="00D91FDC"/>
    <w:rsid w:val="00DA370E"/>
    <w:rsid w:val="00DE021D"/>
    <w:rsid w:val="00DE3778"/>
    <w:rsid w:val="00EA73FA"/>
    <w:rsid w:val="00EC7A94"/>
    <w:rsid w:val="00ED76F5"/>
    <w:rsid w:val="00EE18B2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5C"/>
  </w:style>
  <w:style w:type="paragraph" w:styleId="1">
    <w:name w:val="heading 1"/>
    <w:basedOn w:val="a"/>
    <w:link w:val="10"/>
    <w:uiPriority w:val="1"/>
    <w:qFormat/>
    <w:rsid w:val="005C4BBB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BBB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5C4BBB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4BBB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5C4BBB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5C4BB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4B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14A4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unhideWhenUsed/>
    <w:qFormat/>
    <w:rsid w:val="002B14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AE76-DAD0-42A1-811E-B42C3FC1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2018-02-14T07:42:00Z</dcterms:created>
  <dcterms:modified xsi:type="dcterms:W3CDTF">2018-02-14T07:42:00Z</dcterms:modified>
</cp:coreProperties>
</file>