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</w:pPr>
      <w:bookmarkStart w:id="0" w:name="bookmark0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bookmarkEnd w:id="0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ТЕСТОВЫЕ ЗАДАНИЯ </w:t>
      </w:r>
      <w:r/>
    </w:p>
    <w:p>
      <w:pPr>
        <w:pStyle w:val="Normal"/>
        <w:spacing w:lineRule="auto" w:line="240" w:before="0" w:after="0"/>
        <w:jc w:val="center"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ПО МДК.01.01 Физиологическое акушерство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/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Автором первого учебника на русском языке по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акушерству был: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Отт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Снегирев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Крассовский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Максимович – Амбодик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eastAsia="ru-RU"/>
        </w:rPr>
      </w:pPr>
      <w:bookmarkStart w:id="1" w:name="bookmark1"/>
      <w:bookmarkEnd w:id="1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Женщины, родившие в машине скорой помощи поступают в: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физиологическое родовое отделение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физиологическое послеродовое отделение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обсервационное отделение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инфекционная больница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eastAsia="ru-RU"/>
        </w:rPr>
      </w:pPr>
      <w:bookmarkStart w:id="2" w:name="bookmark2"/>
      <w:bookmarkEnd w:id="2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Гормон, выделяемый яичниками: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фолликулостимулирующий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фолликулин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АКТГ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пролактин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eastAsia="ru-RU"/>
        </w:rPr>
      </w:pPr>
      <w:bookmarkStart w:id="3" w:name="bookmark3"/>
      <w:bookmarkEnd w:id="3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Акушерская Конъюгата - это расстояние: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от верхнего края симфиза до надкрестцовой ямки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от верхнего края симфиза до мыса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от нижнего края симфиза до мыса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от нижнего края симфиза до верхушки копчика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eastAsia="ru-RU"/>
        </w:rPr>
      </w:pPr>
      <w:bookmarkStart w:id="4" w:name="bookmark4"/>
      <w:bookmarkEnd w:id="4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Размер дистанции спинарум: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20 - 21 см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25 - 26 см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28 - 29 см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30 - 31 см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Истинная коньюгата в норме равна: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8 см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10 см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11 см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13 см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Достоверные признаки беременности: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нагрубание молочных желез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тошнота, рвота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шевеление плода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раздражительность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Декретный отпуск выдается на сроке беременности: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28 недель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30 недель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32 недели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34 недели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Третий прием Леопольда определяет: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предлежащую часть плода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уровень стояния дна матки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позицию плода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вид позиции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Продолжительность нормальной беременности: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250 дней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280 дней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350 дней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380 дней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eastAsia="ru-RU"/>
        </w:rPr>
      </w:pPr>
      <w:bookmarkStart w:id="5" w:name="bookmark5"/>
      <w:bookmarkEnd w:id="5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Контроль анализа мочи во время беременности проводятся: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при каждой явке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раз, при взятии на учет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только при наличии жалоб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в конце беременности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Причина наступления родов: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формирование родовой доминанты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накопление гормона прогестерона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перерастяжение шеечного канала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накопление пролактина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Признак отделения плаценты по Альфельду: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удлинение наружного отрезка пуповины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отклонение дна матки выше пупка вправо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втягивание пуповины при надавливании ребром ладони над симфизом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втягивание пуповины на вдохе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Преждевременное отхождение околоплодных вод - это отхождение вод: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до начала родовой деятельности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при полном раскрытии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после рождения плода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одновременно с рождением плода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Проводной точкой при переднем виде затылочного предлежания плода является: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большой родничок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малый родничок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подбородок плода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переносица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Второй период родов начинается с момента: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полного раскрытия шейки матки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начала потуг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отхождение околоплодных вод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опускание головки до 3 плоскости таза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При наличии признаков отделения последа: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предлагают роженице потужиться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потягивают за пуповину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производят ручное обследование полости матки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проводят осмотр в зеркалах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Профилактика гонобленореи у новорожденных проводится: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20% альбуцидом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0,02% фурацилином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3% сульфацилом натрия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0,02% перманганатом калия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Физиологическая кровопотеря в родах составляет: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200 мл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400 мл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600 мл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500 мл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Родильница наблюдается в родильном отделении после нормальных родов: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40 минут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2 часа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4 часа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1 час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Признак гипоксии плода: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нерегулярная родовая деятельность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кровянистые выделения из половых путей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урежение сердцебиения плода, приглушенность тонов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сердца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частота сердцебиения плода 130 ударов в минуту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Для лечения внутриутробной гипоксии плода назначают: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сигитин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дицинон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окситоцин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синестрол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Первая оценка состояния новорожденного по шкале Апгар дается в конце: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первой минуты и в конце пятой минуты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десятой минуты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одного часа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второго часа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Для уменьшения болей в родах применяют: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спазмолитики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антибиотики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утеротонические средства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гипотензивные средства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При субинволюции матки назначают: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актовагин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окситоцин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но-шпу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димедрол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Нагрубание молочных желез чаще всего наступает: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сразу после родов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на третьи сутки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через 5 дней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через 7 дней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Наиболее рациональным признано: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свободное прикладывание к груди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кормление по часам через - 3 часа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7 разовое кормление в сутки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кормление через 4 часа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Женщине после родов не рекомендуется жить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половой жизнью: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2 недели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4 недели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8 недель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3 месяца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Повышению лактации способствует: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мочегонные средства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солевые слабительные средства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укроп и петрушка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камфора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30   </w:t>
      </w:r>
      <w:bookmarkStart w:id="6" w:name="_GoBack"/>
      <w:bookmarkEnd w:id="6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. Наиболее рационально при неосложненных родах пересекать пуповину: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100"/>
          <w:sz w:val="28"/>
          <w:szCs w:val="28"/>
          <w:lang w:eastAsia="ru-RU"/>
        </w:rPr>
        <w:t>а)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сразу после рождения плода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100"/>
          <w:sz w:val="28"/>
          <w:szCs w:val="28"/>
          <w:lang w:eastAsia="ru-RU"/>
        </w:rPr>
        <w:t>б)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 xml:space="preserve">после отделения </w:t>
      </w:r>
      <w:r>
        <w:rPr>
          <w:rFonts w:eastAsia="Times New Roman" w:cs="Times New Roman" w:ascii="Times New Roman" w:hAnsi="Times New Roman"/>
          <w:color w:val="000000"/>
          <w:spacing w:val="100"/>
          <w:sz w:val="28"/>
          <w:szCs w:val="28"/>
          <w:lang w:eastAsia="ru-RU"/>
        </w:rPr>
        <w:t>последа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после прекращения пульсации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через 20 минут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/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bookmarkStart w:id="7" w:name="bookmark01"/>
      <w:bookmarkEnd w:id="7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Главным принципом в работе акушерки является: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забота об имидже акушерки;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выполнение всех желаний роженицы;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внедрение хозрасчета и расширение сферы услуг;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обеспечение безопасности материнства и соблюдение прав пациента.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bookmarkStart w:id="8" w:name="bookmark11"/>
      <w:bookmarkEnd w:id="8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Принципы работы родильных домов содержаться в приказе: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№50;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№55;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№43;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№430.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bookmarkStart w:id="9" w:name="bookmark21"/>
      <w:bookmarkEnd w:id="9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Во влагалище в норме среда: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нейтральная;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кислая;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щелочная;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слабощелочная.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Первым предложил применять методы профилактики внутрибольничной инфекции в акушерстве: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Строганов;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От</w:t>
      </w:r>
      <w:r>
        <w:rPr>
          <w:rFonts w:eastAsia="Times New Roman" w:cs="Times New Roman" w:ascii="Times New Roman" w:hAnsi="Times New Roman"/>
          <w:i/>
          <w:iCs/>
          <w:color w:val="000000"/>
          <w:spacing w:val="-40"/>
          <w:sz w:val="28"/>
          <w:szCs w:val="28"/>
          <w:lang w:eastAsia="ru-RU"/>
        </w:rPr>
        <w:t>/г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/;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Земельвейс;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Скробанский.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При обработки рук по методу Спасокукоцкого- Кочергина используют: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сулему;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аммиак;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хлорамин;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фурациллин.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Форма шейки матки не рожавшей женщины: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цилиндрическая;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призматическая;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коническая;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шарообразная.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Овуляцией называется: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погружение яйцеклетки в эндометриту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слияние гамет;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выход яйцеклетки из фолликула;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дробление зиготы.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bookmarkStart w:id="10" w:name="bookmark31"/>
      <w:bookmarkEnd w:id="10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Диагональная конъюгата нормального таза равна: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9 см;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11 см;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13 см;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21 см;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Для вычисления истинной конъюгаты нужно: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от наружной конъюгаты отнять 2 см;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от диагональной конъюгаты отнять 2 см;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к диагональной конъюгате прибавить 2 см;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от диагональной конъюгаты отнять 9 см.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Вероятным признаком беременности является: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слюнотечение;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задержка месячных;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рвота;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вкусовые причуды.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Во втором триместре беременная посещает женскую консультацию: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1 раз в месяц;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1 раз в 2 недели;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каждую неделю;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2 раза в неделю.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Повторнородящие женщины начинают ощущать шевеление плода чаше всего с 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8 недель;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12 недель;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18 недель;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22 недель.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Нормальным можно считать сердцебиение плода: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165 ударов в минуту;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140 ударов в минуту;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115 ударов в минуту;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95 ударов в минуту.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Отношение оси плода к оси матери называется: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положением плода;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предлежанием плода;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позицией плода;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видом плода.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У первородящих женщин в родах: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сначала идет раскрытие наружного зева;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сначала идет раскрытие внутреннего зева;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укорочение и раскрытие шейки идет одновременно;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сначала идет раскрытие шейки, а потом ее укорочение.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При переднем виде затылочного вставления после разгибания головки следует: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внутренний поворот головки;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наружный поворот головки;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сгибание головки;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дополнительное сгибание головки.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Роженице не рекомендуется тужиться: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при прорезывание теменных бугров;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при наружном повороте головки;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после рождения головки;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при положительных признаках отделения последа.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После рождения ребенка следует: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предложить роженице потужиться;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положить лед на матку;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выпустить мочу катетером;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применить наружные приемы отделения последа.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Наиболее рационально при не осложненных родах пересекать пуповину: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сразу после рождение ребенка;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после отделение последа;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после прекращение пульсации пуповины;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через 20 минут.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Максимальная суммарная оценка по шкале Апгар новорожденного составляет: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10 баллов;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12 баллов;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8 баллов;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2 балла.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Для профилактики и лечения внутриутробной гипоксии плода предложено введение: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синтомицина;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сигитина;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синтоцинона;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силенина.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Для уменьшения болезненности схваток применяют: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утеротонические средства;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спазмолитики;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антибиотики;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гемостатические средства.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Другое называние ГОМК: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оксипрогестерона капронат;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оксибутират натрия;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аминокапронрвая кислота;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этамзилат натрия.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Декретный дородовой отпуск выдается: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в 26 недель беременности;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в 28 недель беременности;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в 30 недель беременности;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в 32 недели беременности.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Своевременной считается отхождение вод при раскрытии: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2-3 см;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4-5 см;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7-8 см;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10-12 см.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Профилактика гонобленореи у новорожденных проводится раствором: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0,02% перманганата калия;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3% сода;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20% сульфацила натрия;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0,02% фурациллина.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Ярко-кровянистые лохи после родов в норме бывают: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2-3 дня;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10 дней;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2 недели;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до конца декретного отпуска.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Женщине после родов не рекомендуется жить</w:t>
      </w:r>
      <w:r/>
    </w:p>
    <w:p>
      <w:pPr>
        <w:pStyle w:val="Normal"/>
        <w:spacing w:lineRule="auto" w:line="240" w:before="0" w:after="0"/>
      </w:pPr>
      <w:bookmarkStart w:id="11" w:name="bookmark41"/>
      <w:bookmarkEnd w:id="11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половой жизнью: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10 дней;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2 недели;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3 недели;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1,5-2 месяца.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Наиболее рациональным в последние годы признано: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раздельное пребывание после родов матери и плода;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совместное пребывание матери и плода в многоместной палате;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совместное пребывание матери и плода в отдельной палате со всеми удобствами;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выписка родильницы домой на 2 сутки после родов.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Наиболее рациональным является в первый месяц кормление ребенка: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по его требованию;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кормление по часам через 3 часа;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кормление по часа через 3 часа с ночным 6 часовым перерывом;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кормление по часам с ночным 9 часовым интервалом.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/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Первая женщина врач — акушер в России: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Улезско-Строганова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Кашеварова-Руднева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Лебедева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Бодяжина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val="en-US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Приказ № 55 регламентирует работу: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смотровых кабинетов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ФАПов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женских консультаций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родильных домов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val="en-US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Размер акушерской коньюгаты: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20 см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11 см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13 см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15 см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val="en-US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Наружная коньюгата - это расстояние: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от верхнего края симфиза до крестцового мыса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от нижнего края симфиза до крестцового мыса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от верхнего края симфиза до надкрестцовой ямки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от передней верхней оси до надкрестцовой ямки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val="en-US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Прогестерон вырабатывается: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клетками фолликула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желтым телом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в надпочечниках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в гипофизе .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val="en-US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Внедрение оплодотворенной яйцеклетки в эндометрийназывается: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эпителизация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секреция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имплантация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овуляция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val="en-US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Овуляция при 28 дневном цикле у здоровой женщины происходит чаще всего на: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1 - 3 день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5 - 7 день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1.0 — 14 день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18-26 день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val="en-US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Оптимальной считается прибавка массы тела у беременной 1 неделю: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100 - 150 грамм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300 — 400 грамм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500 - 600 грамм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700 — 800 грамм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val="en-US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Достоверным признаком беременности является: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задержка месячных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увеличение матки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выслушивание сердцебиения плода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тошнота, рвота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val="en-US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Шевеление плода у первобеременных начинается со срока беременности: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22 недели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28 недель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20 недель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12 недель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val="en-US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Тошнота является признаком беременности: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вероятным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достоверным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предположительным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признаком гастрита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Анализ мочи для обследования беременности в женской консультации назначается: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трижды за беременность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только при наличии дизурических явлений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раз в 1 - 2 месяца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при каждой явке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val="en-US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Расстояние между нижним краем симфиза и наиболее выдающейся точкой мыса называется: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истиной коньюгатой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диагональной коньюгатой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наружной коньюгатой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анатомической коньюгатой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val="en-US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Декретный дородовой отпуск выдается: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в 26 недель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в 28 недель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в 30 недель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в 32 недели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val="en-US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Отношение предлежащей части плода ко входу в малый таз определяется с помощью приема Леопольда: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первого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третьего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четвертого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второго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val="en-US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Началом родовой деятельности следует считать: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излитие околоплодных вод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прижатие головки плода ко входу в малый таз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появление регулярных схваток и сглаживание шейки матки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ощ ущение головки в полость малого таза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val="en-US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Проводной точкой при переднем виде затылочного предлежания является: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большой родничок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малый родничок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подзатылочная ямка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мыс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val="en-US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Второй период родов начинается с момента: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полного раскрытия шейки матки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начало потуг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отхождение вод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врезывание головки плода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val="en-US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Рождение последа после рождения плода происходит в норме через: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15-20 минут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30 - 40 минут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1 час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3 часа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val="en-US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Способы выделения отделившегося последа: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Чукалова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Креде-Лазаревича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Шредера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Соловьева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Физиологическая кровопотеря в родах: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600 мл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400 мл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250 мл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500 мл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val="en-US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Осмотр родовых путей производится: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у всех родильниц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только у первородящих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только у повторнородящих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только при подозрении на разрыв шейки матки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val="en-US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Родильница остается для наблюдения после нормальных родов в родильном отделении: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1 час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2 часа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6 часов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сутки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val="en-US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Профилактика гонобленореи у новорожденного проводится раствором: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0,02 % перманганат калия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3 % раствором соды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20 % раствором сульфацила натрия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0,02 % фурацилином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val="en-US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Для острой гипоксии плода характерно: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слабая родовая деятельность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сердцебиение плода 160 - 170 уд/мин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бурная родовая деятельность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обильное количество околоплодных вод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val="en-US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Для обезболивания родов применяют нейролептик: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динопрост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дицинон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дроперидол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дексаметазол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val="en-US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Для нормальной Инволюции матки после родов наиболее рационально: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вставать через несколько часов после родов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вставать после родов на 2 сутки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оставаться в постели 3 дня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соблюдать постельный режим неделю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val="en-US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Главное преимущество грудного вскармливания состоит в том, что грудное молоко: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не нуждается в приготовлении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приспособлено к потреблению ребенком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содержит больше углеводов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содержит материнские антитела и все питательныевещества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Наиболее рациональным в последние годы признано: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раздельное пребывание после родов матери и плода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совместное пребывание матери и плода в многоместной палате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совместное пребывание матери и плода в отдельной палате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выписка домой на 2 сутки после родов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Женщине после родов не рекомендуется жить половой жизнью: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</w:t>
        <w:tab/>
        <w:t>10 дней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</w:t>
        <w:tab/>
        <w:t>2 недели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</w:t>
        <w:tab/>
        <w:t>3 недели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</w:t>
        <w:tab/>
        <w:t>2 месяца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/>
      </w:r>
      <w:r/>
    </w:p>
    <w:p>
      <w:pPr>
        <w:pStyle w:val="Normal"/>
        <w:rPr/>
      </w:pPr>
      <w:r>
        <w:rPr/>
      </w:r>
      <w:r/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/>
        <w:w w:val="1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smallCaps w:val="false"/>
        <w:caps w:val="false"/>
        <w:dstrike w:val="false"/>
        <w:strike w:val="false"/>
        <w:sz w:val="110"/>
        <w:spacing w:val="0"/>
        <w:i w:val="false"/>
        <w:u w:val="none"/>
        <w:b/>
        <w:szCs w:val="110"/>
        <w:iCs w:val="false"/>
        <w:bCs/>
        <w:w w:val="10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smallCaps w:val="false"/>
        <w:caps w:val="false"/>
        <w:dstrike w:val="false"/>
        <w:strike w:val="false"/>
        <w:sz w:val="110"/>
        <w:spacing w:val="0"/>
        <w:i w:val="false"/>
        <w:u w:val="none"/>
        <w:b/>
        <w:szCs w:val="110"/>
        <w:iCs w:val="false"/>
        <w:bCs/>
        <w:w w:val="10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mallCaps w:val="false"/>
        <w:caps w:val="false"/>
        <w:dstrike w:val="false"/>
        <w:strike w:val="false"/>
        <w:sz w:val="110"/>
        <w:spacing w:val="0"/>
        <w:i w:val="false"/>
        <w:u w:val="none"/>
        <w:b/>
        <w:szCs w:val="110"/>
        <w:iCs w:val="false"/>
        <w:bCs/>
        <w:w w:val="10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mallCaps w:val="false"/>
        <w:caps w:val="false"/>
        <w:dstrike w:val="false"/>
        <w:strike w:val="false"/>
        <w:sz w:val="110"/>
        <w:spacing w:val="0"/>
        <w:i w:val="false"/>
        <w:u w:val="none"/>
        <w:b/>
        <w:szCs w:val="110"/>
        <w:iCs w:val="false"/>
        <w:bCs/>
        <w:w w:val="10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mallCaps w:val="false"/>
        <w:caps w:val="false"/>
        <w:dstrike w:val="false"/>
        <w:strike w:val="false"/>
        <w:sz w:val="110"/>
        <w:spacing w:val="0"/>
        <w:i w:val="false"/>
        <w:u w:val="none"/>
        <w:b/>
        <w:szCs w:val="110"/>
        <w:iCs w:val="false"/>
        <w:bCs/>
        <w:w w:val="10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mallCaps w:val="false"/>
        <w:caps w:val="false"/>
        <w:dstrike w:val="false"/>
        <w:strike w:val="false"/>
        <w:sz w:val="110"/>
        <w:spacing w:val="0"/>
        <w:i w:val="false"/>
        <w:u w:val="none"/>
        <w:b/>
        <w:szCs w:val="110"/>
        <w:iCs w:val="false"/>
        <w:bCs/>
        <w:w w:val="10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mallCaps w:val="false"/>
        <w:caps w:val="false"/>
        <w:dstrike w:val="false"/>
        <w:strike w:val="false"/>
        <w:sz w:val="110"/>
        <w:spacing w:val="0"/>
        <w:i w:val="false"/>
        <w:u w:val="none"/>
        <w:b/>
        <w:szCs w:val="110"/>
        <w:iCs w:val="false"/>
        <w:bCs/>
        <w:w w:val="10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mallCaps w:val="false"/>
        <w:caps w:val="false"/>
        <w:dstrike w:val="false"/>
        <w:strike w:val="false"/>
        <w:sz w:val="110"/>
        <w:spacing w:val="0"/>
        <w:i w:val="false"/>
        <w:u w:val="none"/>
        <w:b/>
        <w:szCs w:val="110"/>
        <w:iCs w:val="false"/>
        <w:bCs/>
        <w:w w:val="1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2">
    <w:name w:val="ListLabel 2"/>
    <w:rPr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10"/>
      <w:szCs w:val="110"/>
      <w:u w:val="none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Application>LibreOffice/4.3.6.2$Windows_x86 LibreOffice_project/d50a87b2e514536ed401c18000dad4660b6a169e</Application>
  <Paragraphs>456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2018-02-27T07:15:00Z</dcterms:created>
  <dc:creator>SD9</dc:creator>
  <dc:language>ru-RU</dc:language>
  <dcterms:modified xsi:type="dcterms:W3CDTF">2018-02-28T11:02:22Z</dcterms:modified>
  <cp:revision>2</cp:revision>
</cp:coreProperties>
</file>