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7" w:rsidRDefault="00E32667" w:rsidP="00E32667">
      <w:pPr>
        <w:keepNext/>
        <w:keepLines/>
        <w:spacing w:after="66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bookmark0"/>
      <w:r w:rsidRPr="0029528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Экзаменационные вопросы для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студентов </w:t>
      </w:r>
      <w:r w:rsidRPr="0029528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4 курс</w:t>
      </w:r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а</w:t>
      </w:r>
    </w:p>
    <w:p w:rsidR="00E32667" w:rsidRPr="0029528D" w:rsidRDefault="00E32667" w:rsidP="00E32667">
      <w:pPr>
        <w:keepNext/>
        <w:keepLines/>
        <w:spacing w:after="660" w:line="24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Сестринская помощь в терапии.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1840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Сестринская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гломерулонефритах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(классификация, причины,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1926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 помощь при мочекаменной болезни (факторы риска,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1787"/>
        </w:tabs>
        <w:spacing w:after="0" w:line="317" w:lineRule="exact"/>
        <w:ind w:left="567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Первая помощь при почечной колике.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1706"/>
        </w:tabs>
        <w:spacing w:after="0" w:line="317" w:lineRule="exact"/>
        <w:ind w:left="567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Сестринская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</w:rPr>
        <w:t>хронической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почечной</w:t>
      </w:r>
    </w:p>
    <w:p w:rsidR="00E32667" w:rsidRPr="0029528D" w:rsidRDefault="00E32667" w:rsidP="00E32667">
      <w:pPr>
        <w:spacing w:after="0" w:line="317" w:lineRule="exact"/>
        <w:ind w:left="567" w:right="60"/>
        <w:rPr>
          <w:rFonts w:ascii="Times New Roman" w:eastAsia="Times New Roman" w:hAnsi="Times New Roman" w:cs="Times New Roman"/>
          <w:sz w:val="24"/>
          <w:szCs w:val="24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недостаточности (уремия, причины, клинические проявления, типичные проблемы пациентов).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1715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 помощь при хронической почечной недостаточности (сестринское обследование пациентов, принципы лечения, оказание паллиативной помощи в терминальных стадиях ХПН).</w:t>
      </w:r>
    </w:p>
    <w:p w:rsidR="00E32667" w:rsidRPr="0029528D" w:rsidRDefault="00E32667" w:rsidP="00E32667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ab/>
        <w:t xml:space="preserve">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пиелонефритах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(классификация, причины,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567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 помощь при анемиях (классификация, причины,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567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ab/>
        <w:t>помощь при лейкозах (классификация, симптомы острого и хронического лейкоза, диагностика, типичные проблемы пациентов, принципы лечения).</w:t>
      </w:r>
    </w:p>
    <w:p w:rsidR="00E32667" w:rsidRPr="0029528D" w:rsidRDefault="00E32667" w:rsidP="00E32667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ab/>
        <w:t>помощь при заболеваниях щитовидной железы (причины, факторы риска,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ab/>
        <w:t>помощь при ожирении</w:t>
      </w:r>
      <w:r>
        <w:rPr>
          <w:rFonts w:ascii="Times New Roman" w:eastAsia="Times New Roman" w:hAnsi="Times New Roman" w:cs="Times New Roman"/>
          <w:sz w:val="30"/>
          <w:szCs w:val="30"/>
        </w:rPr>
        <w:t>, метаболическом синдроме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(причины, факторы риска,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09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 помощь при сахарном диабете (классификация, факторы риска, клинические проявления, диагностика, типичные проблемы пациентов).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1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Сестринская помощь при сахарном диабете (осложнения, принципы лечения, диетотерапия, роль школ диабета).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0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Первая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кето</w:t>
      </w:r>
      <w:r>
        <w:rPr>
          <w:rFonts w:ascii="Times New Roman" w:eastAsia="Times New Roman" w:hAnsi="Times New Roman" w:cs="Times New Roman"/>
          <w:sz w:val="30"/>
          <w:szCs w:val="30"/>
        </w:rPr>
        <w:t>ацидотичсской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гипергликемичес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>кой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</w:rPr>
        <w:t>) коме.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04"/>
        </w:tabs>
        <w:spacing w:after="0" w:line="365" w:lineRule="exact"/>
        <w:ind w:left="7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Первая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</w:rPr>
        <w:t>гипогликемической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коме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гипогликемическом состоянии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1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Сестринская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ревматоидном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артрите (причины и факторы риска,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38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Сестринская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</w:rPr>
        <w:t>деформирующем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остеоартрозе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(причины и факторы риска, клинические проявления, диагностика, типичные проблемы пациентов, лечение).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38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>Сестр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инская помощь при аллергических </w:t>
      </w: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заболеваниях (причины и факторы риска, клинические проявления анафилактического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щока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, отека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Квинке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>, крапивницы).</w:t>
      </w:r>
    </w:p>
    <w:p w:rsidR="00E32667" w:rsidRPr="0029528D" w:rsidRDefault="00E32667" w:rsidP="00E32667">
      <w:pPr>
        <w:numPr>
          <w:ilvl w:val="0"/>
          <w:numId w:val="1"/>
        </w:numPr>
        <w:tabs>
          <w:tab w:val="left" w:pos="738"/>
        </w:tabs>
        <w:spacing w:after="6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Сестринская помощь при аллергических заболеваниях (сестринское обследование, принципы диагностики и лечения, роль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</w:rPr>
        <w:t>аллергологических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</w:rPr>
        <w:t xml:space="preserve"> кабинетов).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574"/>
        <w:gridCol w:w="1334"/>
        <w:gridCol w:w="730"/>
        <w:gridCol w:w="4022"/>
      </w:tblGrid>
      <w:tr w:rsidR="00E32667" w:rsidRPr="0029528D" w:rsidTr="001A7D0F">
        <w:trPr>
          <w:trHeight w:val="3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анафилактическом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шоке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9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крапивнице, отеке </w:t>
            </w:r>
            <w:proofErr w:type="spell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Квинке</w:t>
            </w:r>
            <w:proofErr w:type="spell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приступе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удушья.</w:t>
            </w:r>
          </w:p>
        </w:tc>
      </w:tr>
      <w:tr w:rsidR="00E32667" w:rsidRPr="0029528D" w:rsidTr="001A7D0F"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лёгочном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кровотечении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4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гипертоническом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кризе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обмороке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8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коллапсе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кардиогенном</w:t>
            </w:r>
            <w:proofErr w:type="spell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шоке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приступе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стенокардии.</w:t>
            </w:r>
          </w:p>
        </w:tc>
      </w:tr>
      <w:tr w:rsidR="00E32667" w:rsidRPr="0029528D" w:rsidTr="001A7D0F"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инфаркте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миокарда.</w:t>
            </w:r>
          </w:p>
        </w:tc>
      </w:tr>
      <w:tr w:rsidR="00E32667" w:rsidRPr="0029528D" w:rsidTr="001A7D0F">
        <w:trPr>
          <w:trHeight w:val="3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сердечной астме.</w:t>
            </w:r>
          </w:p>
        </w:tc>
      </w:tr>
      <w:tr w:rsidR="00E32667" w:rsidRPr="0029528D" w:rsidTr="001A7D0F"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отёке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лёгких.</w:t>
            </w:r>
          </w:p>
        </w:tc>
      </w:tr>
      <w:tr w:rsidR="00E32667" w:rsidRPr="0029528D" w:rsidTr="001A7D0F"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желудочном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кровотечении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2667" w:rsidRPr="0029528D" w:rsidTr="001A7D0F">
        <w:trPr>
          <w:trHeight w:val="38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667" w:rsidRPr="0029528D" w:rsidRDefault="00E32667" w:rsidP="001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32667" w:rsidRDefault="00E32667" w:rsidP="00E32667"/>
    <w:p w:rsidR="00DE4570" w:rsidRDefault="00DE4570"/>
    <w:sectPr w:rsidR="00DE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22"/>
    <w:rsid w:val="009B6F22"/>
    <w:rsid w:val="00DE4570"/>
    <w:rsid w:val="00E3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3</cp:revision>
  <dcterms:created xsi:type="dcterms:W3CDTF">2017-12-06T06:34:00Z</dcterms:created>
  <dcterms:modified xsi:type="dcterms:W3CDTF">2017-12-06T06:39:00Z</dcterms:modified>
</cp:coreProperties>
</file>