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</w:r>
      <w:r/>
    </w:p>
    <w:p>
      <w:pPr>
        <w:sectPr>
          <w:type w:val="nextPage"/>
          <w:pgSz w:w="11905" w:h="16837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14745"/>
        </w:sectPr>
      </w:pPr>
    </w:p>
    <w:p>
      <w:pPr>
        <w:pStyle w:val="Normal"/>
      </w:pPr>
      <w:r>
        <w:rPr/>
      </w:r>
      <w:r/>
    </w:p>
    <w:p>
      <w:pPr>
        <w:sectPr>
          <w:type w:val="continuous"/>
          <w:pgSz w:w="11905" w:h="16837"/>
          <w:pgMar w:left="1134" w:right="1134" w:header="0" w:top="1134" w:footer="0" w:bottom="1134" w:gutter="0"/>
          <w:formProt w:val="false"/>
          <w:textDirection w:val="lrTb"/>
          <w:docGrid w:type="default" w:linePitch="312" w:charSpace="14745"/>
        </w:sectPr>
      </w:pPr>
    </w:p>
    <w:p>
      <w:pPr>
        <w:pStyle w:val="1"/>
        <w:numPr>
          <w:ilvl w:val="0"/>
          <w:numId w:val="0"/>
        </w:numPr>
        <w:ind w:left="0" w:hanging="0"/>
        <w:rPr>
          <w:sz w:val="48"/>
          <w:b/>
          <w:sz w:val="48"/>
          <w:b/>
          <w:szCs w:val="48"/>
          <w:bCs/>
          <w:rFonts w:ascii="Times New Roman" w:hAnsi="Times New Roman" w:eastAsia="Lucida Sans Unicode" w:cs="Tahoma"/>
        </w:rPr>
      </w:pPr>
      <w:bookmarkStart w:id="0" w:name="pagetitle"/>
      <w:bookmarkEnd w:id="0"/>
      <w:r>
        <w:rPr/>
        <w:t>Документы</w:t>
      </w:r>
      <w:r/>
    </w:p>
    <w:p>
      <w:pPr>
        <w:pStyle w:val="Style16"/>
        <w:spacing w:before="0" w:after="0"/>
        <w:ind w:left="0" w:right="0" w:hanging="0"/>
        <w:jc w:val="center"/>
        <w:rPr>
          <w:sz w:val="20"/>
          <w:b/>
          <w:rFonts w:ascii="Times New Roman" w:hAnsi="Times New Roman"/>
          <w:color w:val="000000"/>
        </w:rPr>
      </w:pPr>
      <w:bookmarkStart w:id="1" w:name="__DdeLink__695_1290067962"/>
      <w:r>
        <w:rPr>
          <w:rFonts w:ascii="Times New Roman" w:hAnsi="Times New Roman"/>
          <w:b/>
          <w:color w:val="000000"/>
          <w:sz w:val="20"/>
        </w:rPr>
        <w:t xml:space="preserve">ПЕРЕЧЕНЬ ДОКУМЕНТОВ, </w:t>
      </w:r>
      <w:r/>
    </w:p>
    <w:p>
      <w:pPr>
        <w:pStyle w:val="Style16"/>
        <w:spacing w:before="0" w:after="0"/>
        <w:ind w:left="0" w:right="0" w:hanging="0"/>
        <w:jc w:val="center"/>
        <w:rPr>
          <w:sz w:val="20"/>
          <w:b/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0"/>
        </w:rPr>
        <w:t xml:space="preserve">предоставляемых слушателями, </w:t>
      </w:r>
      <w:r/>
    </w:p>
    <w:p>
      <w:pPr>
        <w:pStyle w:val="Style16"/>
        <w:spacing w:before="0" w:after="0"/>
        <w:ind w:left="0" w:right="0" w:hanging="0"/>
        <w:jc w:val="center"/>
        <w:rPr>
          <w:sz w:val="20"/>
          <w:b/>
          <w:rFonts w:ascii="Times New Roman" w:hAnsi="Times New Roman"/>
          <w:color w:val="000000"/>
        </w:rPr>
      </w:pPr>
      <w:bookmarkStart w:id="2" w:name="__DdeLink__695_1290067962"/>
      <w:r>
        <w:rPr>
          <w:rFonts w:ascii="Times New Roman" w:hAnsi="Times New Roman"/>
          <w:b/>
          <w:color w:val="000000"/>
          <w:sz w:val="20"/>
        </w:rPr>
        <w:t>для зачисления на циклы повышения квалификации:</w:t>
      </w:r>
      <w:bookmarkEnd w:id="2"/>
      <w:r>
        <w:rPr>
          <w:rFonts w:ascii="Times New Roman" w:hAnsi="Times New Roman"/>
          <w:b/>
          <w:color w:val="000000"/>
          <w:sz w:val="20"/>
        </w:rPr>
        <w:t xml:space="preserve"> </w:t>
      </w:r>
      <w:r/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lineRule="atLeast" w:line="322" w:before="0" w:after="200"/>
        <w:ind w:left="720" w:right="0" w:hanging="360"/>
      </w:pPr>
      <w:hyperlink r:id="rId2">
        <w:r>
          <w:rPr>
            <w:rStyle w:val="Style14"/>
          </w:rPr>
          <w:t>Заявление</w:t>
        </w:r>
      </w:hyperlink>
      <w:r>
        <w:rPr>
          <w:rFonts w:ascii="Times New Roman" w:hAnsi="Times New Roman"/>
          <w:color w:val="000000"/>
          <w:sz w:val="20"/>
        </w:rPr>
        <w:t xml:space="preserve"> слушателя на обучение</w:t>
      </w:r>
      <w:r>
        <w:rPr>
          <w:rFonts w:ascii="Times New Roman" w:hAnsi="Times New Roman"/>
          <w:color w:val="000000"/>
        </w:rPr>
        <w:t xml:space="preserve"> </w:t>
      </w:r>
      <w:r/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lineRule="atLeast" w:line="322" w:before="0" w:after="200"/>
        <w:ind w:left="720" w:right="0" w:hanging="360"/>
        <w:rPr>
          <w:sz w:val="20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Копия паспорта – 2 экз. </w:t>
      </w:r>
      <w:r/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lineRule="atLeast" w:line="322" w:before="0" w:after="200"/>
        <w:ind w:left="720" w:right="0" w:hanging="360"/>
        <w:rPr>
          <w:sz w:val="20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Копия диплома – 2 экз. </w:t>
      </w:r>
      <w:r/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lineRule="atLeast" w:line="322" w:before="0" w:after="200"/>
        <w:ind w:left="720" w:right="0" w:hanging="360"/>
        <w:rPr>
          <w:sz w:val="20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Копия свидетельства о браке (при необходимости) – 2 экз. </w:t>
      </w:r>
      <w:r/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lineRule="atLeast" w:line="322" w:before="0" w:after="200"/>
        <w:ind w:left="720" w:right="0" w:hanging="360"/>
        <w:rPr>
          <w:sz w:val="20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Копия свидетельства о первичной специализации (если таковая предусмотрена приказом Минздрава РФ № 186 от 5.06.1998 «О повышении квалификации специалистов со средним медицинским и фармацевтическим образованием») – 1 экз. </w:t>
      </w:r>
      <w:r/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lineRule="atLeast" w:line="322" w:before="0" w:after="200"/>
        <w:ind w:left="720" w:right="0" w:hanging="360"/>
        <w:rPr>
          <w:sz w:val="20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Копия трудовой книжки – 1 экз. (все страницы с записями). </w:t>
      </w:r>
      <w:r/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lineRule="atLeast" w:line="322" w:before="0" w:after="200"/>
        <w:ind w:left="720" w:right="0" w:hanging="360"/>
        <w:rPr>
          <w:sz w:val="20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</w:rPr>
        <w:t xml:space="preserve">Подлинник сертификата (при наличии) </w:t>
      </w:r>
      <w:r/>
    </w:p>
    <w:p>
      <w:pPr>
        <w:pStyle w:val="Style16"/>
        <w:spacing w:before="0" w:after="200"/>
        <w:ind w:left="0" w:right="0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Style16"/>
        <w:spacing w:before="0" w:after="200"/>
        <w:ind w:left="0" w:right="0" w:hanging="0"/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i/>
          <w:color w:val="C00000"/>
          <w:sz w:val="20"/>
        </w:rPr>
        <w:t>Копии документов заверяются в отделе кадров по месту работы.</w:t>
      </w:r>
      <w:r>
        <w:rPr>
          <w:rFonts w:ascii="Times New Roman" w:hAnsi="Times New Roman"/>
          <w:color w:val="C00000"/>
        </w:rPr>
        <w:t xml:space="preserve"> </w:t>
      </w:r>
      <w:r/>
    </w:p>
    <w:p>
      <w:pPr>
        <w:pStyle w:val="Style16"/>
        <w:spacing w:before="0" w:after="200"/>
        <w:ind w:left="0" w:right="0" w:firstLine="708"/>
        <w:jc w:val="both"/>
        <w:rPr>
          <w:sz w:val="20"/>
          <w:i/>
          <w:b/>
          <w:rFonts w:ascii="Times New Roman" w:hAnsi="Times New Roman"/>
          <w:color w:val="C00000"/>
        </w:rPr>
      </w:pPr>
      <w:r>
        <w:rPr>
          <w:rFonts w:ascii="Times New Roman" w:hAnsi="Times New Roman"/>
          <w:b/>
          <w:i/>
          <w:color w:val="C00000"/>
          <w:sz w:val="20"/>
        </w:rPr>
        <w:t xml:space="preserve">Лицам, направленным на бюджетные циклы повышения квалификации, необходимо по прибытии в колледж иметь оформленную путевку. </w:t>
      </w:r>
      <w:r/>
    </w:p>
    <w:p>
      <w:pPr>
        <w:sectPr>
          <w:type w:val="continuous"/>
          <w:pgSz w:w="11905" w:h="16837"/>
          <w:pgMar w:left="1134" w:right="1134" w:header="0" w:top="1134" w:footer="0" w:bottom="1134" w:gutter="0"/>
          <w:formProt w:val="false"/>
          <w:textDirection w:val="lrTb"/>
          <w:docGrid w:type="default" w:linePitch="312" w:charSpace="14745"/>
        </w:sectPr>
      </w:pP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type w:val="continuous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1474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auto"/>
    <w:pitch w:val="default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ucida Sans Unicode" w:cs="Tahoma"/>
        <w:sz w:val="24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Arial" w:hAnsi="Arial" w:eastAsia="Lucida Sans Unicode" w:cs="Tahoma"/>
      <w:color w:val="auto"/>
      <w:sz w:val="24"/>
      <w:szCs w:val="24"/>
      <w:lang w:val="ru-RU" w:eastAsia="zxx" w:bidi="zxx"/>
    </w:rPr>
  </w:style>
  <w:style w:type="paragraph" w:styleId="1">
    <w:name w:val="Заголовок 1"/>
    <w:basedOn w:val="Style17"/>
    <w:next w:val="Style16"/>
    <w:pPr>
      <w:numPr>
        <w:ilvl w:val="0"/>
        <w:numId w:val="1"/>
      </w:numPr>
      <w:outlineLvl w:val="0"/>
      <w:outlineLvl w:val="0"/>
    </w:pPr>
    <w:rPr>
      <w:rFonts w:ascii="Times New Roman" w:hAnsi="Times New Roman" w:eastAsia="Lucida Sans Unicode" w:cs="Tahoma"/>
      <w:b/>
      <w:bCs/>
      <w:sz w:val="48"/>
      <w:szCs w:val="48"/>
    </w:rPr>
  </w:style>
  <w:style w:type="character" w:styleId="Style13">
    <w:name w:val="Символ нумерации"/>
    <w:rPr>
      <w:rFonts w:ascii="Times New Roman" w:hAnsi="Times New Roman"/>
    </w:rPr>
  </w:style>
  <w:style w:type="character" w:styleId="Style14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Заглавие"/>
    <w:basedOn w:val="Normal"/>
    <w:next w:val="Style16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8">
    <w:name w:val="Подзаголовок"/>
    <w:basedOn w:val="Style17"/>
    <w:next w:val="Style16"/>
    <w:pPr>
      <w:jc w:val="center"/>
    </w:pPr>
    <w:rPr>
      <w:i/>
      <w:iCs/>
      <w:sz w:val="28"/>
      <w:szCs w:val="28"/>
    </w:rPr>
  </w:style>
  <w:style w:type="paragraph" w:styleId="Style19">
    <w:name w:val="Список"/>
    <w:basedOn w:val="Style16"/>
    <w:pPr/>
    <w:rPr>
      <w:rFonts w:ascii="Arial" w:hAnsi="Arial" w:cs="Tahoma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bmcollege.ru/kursy/srednie_meditsinskie_rabotniki/zayavlenie.zi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171</TotalTime>
  <Application>LibreOffice/4.3.2.2$Windows_x86 LibreOffice_project/edfb5295ba211bd31ad47d0bad0118690f76407d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2014-01-24T16:01:49Z</dcterms:created>
  <dc:language>ru-RU</dc:language>
  <dcterms:modified xsi:type="dcterms:W3CDTF">2014-03-20T08:40:20Z</dcterms:modified>
  <cp:revision>2</cp:revision>
</cp:coreProperties>
</file>